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3200B73" w:rsidR="003A0B61" w:rsidRDefault="004463E5">
      <w:pPr>
        <w:spacing w:after="280"/>
        <w:rPr>
          <w:rFonts w:asciiTheme="minorHAnsi" w:eastAsia="Verdana" w:hAnsiTheme="minorHAnsi" w:cs="Verdana"/>
          <w:b/>
          <w:color w:val="000000" w:themeColor="text1"/>
        </w:rPr>
      </w:pPr>
      <w:r w:rsidRPr="005F0B2C">
        <w:rPr>
          <w:rFonts w:asciiTheme="minorHAnsi" w:eastAsia="Verdana" w:hAnsiTheme="minorHAnsi" w:cs="Verdana"/>
          <w:b/>
          <w:color w:val="000000" w:themeColor="text1"/>
        </w:rPr>
        <w:t xml:space="preserve">Western Lane Community Foundation </w:t>
      </w:r>
    </w:p>
    <w:p w14:paraId="00000002" w14:textId="2EBF2A5F"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GRANT GUIDELINES</w:t>
      </w:r>
      <w:bookmarkStart w:id="0" w:name="_GoBack"/>
      <w:bookmarkEnd w:id="0"/>
    </w:p>
    <w:p w14:paraId="00000003" w14:textId="7D8E5CF6" w:rsidR="003A0B61" w:rsidRPr="005F0B2C" w:rsidRDefault="004463E5">
      <w:pPr>
        <w:spacing w:before="280" w:after="280"/>
        <w:rPr>
          <w:rFonts w:asciiTheme="minorHAnsi" w:eastAsia="Verdana" w:hAnsiTheme="minorHAnsi" w:cs="Verdana"/>
          <w:color w:val="000000" w:themeColor="text1"/>
        </w:rPr>
      </w:pPr>
      <w:r w:rsidRPr="005F0B2C">
        <w:rPr>
          <w:rFonts w:asciiTheme="minorHAnsi" w:eastAsia="Verdana" w:hAnsiTheme="minorHAnsi" w:cs="Verdana"/>
          <w:color w:val="000000" w:themeColor="text1"/>
        </w:rPr>
        <w:t xml:space="preserve">The WESTERN LANE COMMUNITY FOUNDATION (WLCF) was established in 1974 as a community trust, and a private, non-profit organization. The mission of WLCF is to attract, administer and distribute private charitable funds for the benefit of all residents within the borders of the Siuslaw and Mapleton School Districts. WLCF assets consist of a growing number of permanent funds established by individuals and corporate donors. </w:t>
      </w:r>
      <w:r w:rsidRPr="004D3CFA">
        <w:rPr>
          <w:rFonts w:asciiTheme="minorHAnsi" w:eastAsia="Verdana" w:hAnsiTheme="minorHAnsi" w:cs="Verdana"/>
          <w:color w:val="000000" w:themeColor="text1"/>
        </w:rPr>
        <w:t>Through these resources WLCF supports non-profit organizations by providing annual grants that help sustain and enhance the quality of life in Western Lane County</w:t>
      </w:r>
      <w:r w:rsidRPr="004D3CFA">
        <w:rPr>
          <w:rFonts w:asciiTheme="minorHAnsi" w:eastAsia="Verdana" w:hAnsiTheme="minorHAnsi" w:cs="Verdana"/>
          <w:bCs/>
          <w:color w:val="000000" w:themeColor="text1"/>
        </w:rPr>
        <w:t>,</w:t>
      </w:r>
      <w:r w:rsidR="005F0B2C" w:rsidRPr="004D3CFA">
        <w:rPr>
          <w:rFonts w:asciiTheme="minorHAnsi" w:eastAsia="Verdana" w:hAnsiTheme="minorHAnsi" w:cs="Verdana"/>
          <w:b/>
          <w:color w:val="000000" w:themeColor="text1"/>
        </w:rPr>
        <w:t xml:space="preserve"> generally in the broad areas of </w:t>
      </w:r>
      <w:r w:rsidR="00356E19" w:rsidRPr="004D3CFA">
        <w:rPr>
          <w:rFonts w:asciiTheme="minorHAnsi" w:eastAsia="Verdana" w:hAnsiTheme="minorHAnsi" w:cs="Verdana"/>
          <w:b/>
          <w:color w:val="000000" w:themeColor="text1"/>
        </w:rPr>
        <w:t xml:space="preserve">Arts and </w:t>
      </w:r>
      <w:r w:rsidR="005F0B2C" w:rsidRPr="004D3CFA">
        <w:rPr>
          <w:rFonts w:asciiTheme="minorHAnsi" w:eastAsia="Verdana" w:hAnsiTheme="minorHAnsi" w:cs="Verdana"/>
          <w:b/>
          <w:color w:val="000000" w:themeColor="text1"/>
        </w:rPr>
        <w:t xml:space="preserve">Culture, </w:t>
      </w:r>
      <w:r w:rsidR="00356E19" w:rsidRPr="004D3CFA">
        <w:rPr>
          <w:rFonts w:asciiTheme="minorHAnsi" w:eastAsia="Verdana" w:hAnsiTheme="minorHAnsi" w:cs="Verdana"/>
          <w:b/>
          <w:color w:val="000000" w:themeColor="text1"/>
        </w:rPr>
        <w:t>Health and Wellness</w:t>
      </w:r>
      <w:r w:rsidR="005F0B2C" w:rsidRPr="004D3CFA">
        <w:rPr>
          <w:rFonts w:asciiTheme="minorHAnsi" w:eastAsia="Verdana" w:hAnsiTheme="minorHAnsi" w:cs="Verdana"/>
          <w:b/>
          <w:color w:val="000000" w:themeColor="text1"/>
        </w:rPr>
        <w:t>, Social</w:t>
      </w:r>
      <w:r w:rsidR="00356E19" w:rsidRPr="004D3CFA">
        <w:rPr>
          <w:rFonts w:asciiTheme="minorHAnsi" w:eastAsia="Verdana" w:hAnsiTheme="minorHAnsi" w:cs="Verdana"/>
          <w:b/>
          <w:color w:val="000000" w:themeColor="text1"/>
        </w:rPr>
        <w:t xml:space="preserve"> and Community</w:t>
      </w:r>
      <w:r w:rsidR="005F0B2C" w:rsidRPr="004D3CFA">
        <w:rPr>
          <w:rFonts w:asciiTheme="minorHAnsi" w:eastAsia="Verdana" w:hAnsiTheme="minorHAnsi" w:cs="Verdana"/>
          <w:b/>
          <w:color w:val="000000" w:themeColor="text1"/>
        </w:rPr>
        <w:t xml:space="preserve"> Service</w:t>
      </w:r>
      <w:r w:rsidR="00356E19" w:rsidRPr="004D3CFA">
        <w:rPr>
          <w:rFonts w:asciiTheme="minorHAnsi" w:eastAsia="Verdana" w:hAnsiTheme="minorHAnsi" w:cs="Verdana"/>
          <w:b/>
          <w:color w:val="000000" w:themeColor="text1"/>
        </w:rPr>
        <w:t>s</w:t>
      </w:r>
      <w:r w:rsidR="00FB48DD" w:rsidRPr="004D3CFA">
        <w:rPr>
          <w:rFonts w:asciiTheme="minorHAnsi" w:eastAsia="Verdana" w:hAnsiTheme="minorHAnsi" w:cs="Verdana"/>
          <w:b/>
          <w:color w:val="000000" w:themeColor="text1"/>
        </w:rPr>
        <w:t>, and Education</w:t>
      </w:r>
      <w:r w:rsidR="005F0B2C" w:rsidRPr="004D3CFA">
        <w:rPr>
          <w:rFonts w:asciiTheme="minorHAnsi" w:eastAsia="Verdana" w:hAnsiTheme="minorHAnsi" w:cs="Verdana"/>
          <w:b/>
          <w:color w:val="000000" w:themeColor="text1"/>
        </w:rPr>
        <w:t>.</w:t>
      </w:r>
      <w:r w:rsidR="005F0B2C">
        <w:rPr>
          <w:rFonts w:asciiTheme="minorHAnsi" w:eastAsia="Verdana" w:hAnsiTheme="minorHAnsi" w:cs="Verdana"/>
          <w:b/>
          <w:color w:val="000000" w:themeColor="text1"/>
        </w:rPr>
        <w:t xml:space="preserve"> </w:t>
      </w:r>
      <w:r w:rsidRPr="005F0B2C">
        <w:rPr>
          <w:rFonts w:asciiTheme="minorHAnsi" w:eastAsia="Verdana" w:hAnsiTheme="minorHAnsi" w:cs="Verdana"/>
          <w:b/>
          <w:color w:val="000000" w:themeColor="text1"/>
        </w:rPr>
        <w:t xml:space="preserve"> </w:t>
      </w:r>
    </w:p>
    <w:p w14:paraId="00000004" w14:textId="6EADD873" w:rsidR="003A0B61" w:rsidRPr="005F0B2C" w:rsidRDefault="004463E5">
      <w:pPr>
        <w:spacing w:before="280" w:after="280"/>
        <w:rPr>
          <w:rFonts w:asciiTheme="minorHAnsi" w:eastAsia="Verdana" w:hAnsiTheme="minorHAnsi" w:cs="Verdana"/>
          <w:color w:val="000000" w:themeColor="text1"/>
        </w:rPr>
      </w:pPr>
      <w:r w:rsidRPr="005F0B2C">
        <w:rPr>
          <w:rFonts w:asciiTheme="minorHAnsi" w:eastAsia="Verdana" w:hAnsiTheme="minorHAnsi" w:cs="Verdana"/>
          <w:color w:val="000000" w:themeColor="text1"/>
        </w:rPr>
        <w:t xml:space="preserve">The WLCF Board of Directors has recently updated its guidelines and application for annual grants. Please be sure to read all guidelines and application materials carefully.  It is the intention of WLCF to allocate grant awards that are large enough to make a significant and visible impact on a demonstrated need, rather than scatter token support among numerous organizations. </w:t>
      </w:r>
      <w:r w:rsidR="00356E19" w:rsidRPr="004D3CFA">
        <w:rPr>
          <w:rFonts w:asciiTheme="minorHAnsi" w:eastAsia="Verdana" w:hAnsiTheme="minorHAnsi" w:cs="Verdana"/>
          <w:color w:val="000000" w:themeColor="text1"/>
        </w:rPr>
        <w:t xml:space="preserve">WLCF grants are generally given in the </w:t>
      </w:r>
      <w:r w:rsidR="00D9071E" w:rsidRPr="004D3CFA">
        <w:rPr>
          <w:rFonts w:asciiTheme="minorHAnsi" w:eastAsia="Verdana" w:hAnsiTheme="minorHAnsi" w:cs="Verdana"/>
          <w:color w:val="000000" w:themeColor="text1"/>
        </w:rPr>
        <w:t>$2,500 to $10,000 range.</w:t>
      </w:r>
    </w:p>
    <w:p w14:paraId="00000005" w14:textId="147DB905"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 xml:space="preserve">In approving grant funds, the Foundation </w:t>
      </w:r>
      <w:r w:rsidR="00590398">
        <w:rPr>
          <w:rFonts w:asciiTheme="minorHAnsi" w:eastAsia="Verdana" w:hAnsiTheme="minorHAnsi" w:cs="Verdana"/>
          <w:color w:val="000000" w:themeColor="text1"/>
        </w:rPr>
        <w:t>welcomes</w:t>
      </w:r>
      <w:r w:rsidR="00D9071E">
        <w:rPr>
          <w:rFonts w:asciiTheme="minorHAnsi" w:eastAsia="Verdana" w:hAnsiTheme="minorHAnsi" w:cs="Verdana"/>
          <w:color w:val="000000" w:themeColor="text1"/>
        </w:rPr>
        <w:t xml:space="preserve"> requests</w:t>
      </w:r>
      <w:r w:rsidRPr="005F0B2C">
        <w:rPr>
          <w:rFonts w:asciiTheme="minorHAnsi" w:eastAsia="Verdana" w:hAnsiTheme="minorHAnsi" w:cs="Verdana"/>
          <w:color w:val="000000" w:themeColor="text1"/>
        </w:rPr>
        <w:t xml:space="preserve"> that meet the following criteria: </w:t>
      </w:r>
    </w:p>
    <w:p w14:paraId="00000006" w14:textId="7A27EC4B" w:rsidR="003A0B61" w:rsidRDefault="004463E5" w:rsidP="00590398">
      <w:pPr>
        <w:pStyle w:val="ListParagraph"/>
        <w:numPr>
          <w:ilvl w:val="0"/>
          <w:numId w:val="11"/>
        </w:numPr>
        <w:spacing w:before="280"/>
        <w:rPr>
          <w:rFonts w:asciiTheme="minorHAnsi" w:eastAsia="Verdana" w:hAnsiTheme="minorHAnsi" w:cs="Verdana"/>
          <w:color w:val="000000" w:themeColor="text1"/>
        </w:rPr>
      </w:pPr>
      <w:r w:rsidRPr="00590398">
        <w:rPr>
          <w:rFonts w:asciiTheme="minorHAnsi" w:eastAsia="Verdana" w:hAnsiTheme="minorHAnsi" w:cs="Verdana"/>
          <w:color w:val="000000" w:themeColor="text1"/>
        </w:rPr>
        <w:t>Projects or programs aimed at providing needed services or facilities for which public funds are either not available or are not sufficient</w:t>
      </w:r>
      <w:r w:rsidR="00356E19" w:rsidRPr="00590398">
        <w:rPr>
          <w:rFonts w:asciiTheme="minorHAnsi" w:eastAsia="Verdana" w:hAnsiTheme="minorHAnsi" w:cs="Verdana"/>
          <w:color w:val="000000" w:themeColor="text1"/>
        </w:rPr>
        <w:t>.</w:t>
      </w:r>
    </w:p>
    <w:p w14:paraId="68A0E6A4" w14:textId="77777777" w:rsidR="00590398" w:rsidRPr="00590398" w:rsidRDefault="00590398" w:rsidP="00590398">
      <w:pPr>
        <w:pStyle w:val="ListParagraph"/>
        <w:spacing w:before="280"/>
        <w:ind w:left="1080"/>
        <w:rPr>
          <w:rFonts w:asciiTheme="minorHAnsi" w:eastAsia="Verdana" w:hAnsiTheme="minorHAnsi" w:cs="Verdana"/>
          <w:color w:val="000000" w:themeColor="text1"/>
        </w:rPr>
      </w:pPr>
    </w:p>
    <w:p w14:paraId="00000007" w14:textId="662A501A" w:rsidR="003A0B61" w:rsidRDefault="004463E5" w:rsidP="00590398">
      <w:pPr>
        <w:pStyle w:val="ListParagraph"/>
        <w:numPr>
          <w:ilvl w:val="0"/>
          <w:numId w:val="11"/>
        </w:numPr>
        <w:rPr>
          <w:rFonts w:asciiTheme="minorHAnsi" w:eastAsia="Verdana" w:hAnsiTheme="minorHAnsi" w:cs="Verdana"/>
          <w:color w:val="000000" w:themeColor="text1"/>
        </w:rPr>
      </w:pPr>
      <w:r w:rsidRPr="00590398">
        <w:rPr>
          <w:rFonts w:asciiTheme="minorHAnsi" w:eastAsia="Verdana" w:hAnsiTheme="minorHAnsi" w:cs="Verdana"/>
          <w:color w:val="000000" w:themeColor="text1"/>
        </w:rPr>
        <w:t>Projects or programs which can be significantly impacted by WLCF funds either alone or in conjunction with other support.</w:t>
      </w:r>
    </w:p>
    <w:p w14:paraId="004FD0B6" w14:textId="77777777" w:rsidR="00590398" w:rsidRPr="00590398" w:rsidRDefault="00590398" w:rsidP="00590398">
      <w:pPr>
        <w:pStyle w:val="ListParagraph"/>
        <w:ind w:left="1080"/>
        <w:rPr>
          <w:rFonts w:asciiTheme="minorHAnsi" w:eastAsia="Verdana" w:hAnsiTheme="minorHAnsi" w:cs="Verdana"/>
          <w:color w:val="000000" w:themeColor="text1"/>
        </w:rPr>
      </w:pPr>
    </w:p>
    <w:p w14:paraId="54BF6557" w14:textId="3582523F" w:rsidR="00590398" w:rsidRDefault="004463E5" w:rsidP="00590398">
      <w:pPr>
        <w:pStyle w:val="ListParagraph"/>
        <w:numPr>
          <w:ilvl w:val="0"/>
          <w:numId w:val="11"/>
        </w:numPr>
        <w:spacing w:after="280"/>
        <w:rPr>
          <w:rFonts w:asciiTheme="minorHAnsi" w:eastAsia="Verdana" w:hAnsiTheme="minorHAnsi" w:cs="Verdana"/>
          <w:color w:val="000000" w:themeColor="text1"/>
        </w:rPr>
      </w:pPr>
      <w:r w:rsidRPr="00590398">
        <w:rPr>
          <w:rFonts w:asciiTheme="minorHAnsi" w:eastAsia="Verdana" w:hAnsiTheme="minorHAnsi" w:cs="Verdana"/>
          <w:color w:val="000000" w:themeColor="text1"/>
        </w:rPr>
        <w:t xml:space="preserve">Programs which actively contribute to the cultural, economic, educational, or social betterment of our community by addressing the source of a major problem(s) rather than simply managing their continuing effect upon our society. </w:t>
      </w:r>
    </w:p>
    <w:p w14:paraId="639A1386" w14:textId="77777777" w:rsidR="00590398" w:rsidRPr="00590398" w:rsidRDefault="00590398" w:rsidP="00590398">
      <w:pPr>
        <w:pStyle w:val="ListParagraph"/>
        <w:spacing w:after="280"/>
        <w:ind w:left="1080"/>
        <w:rPr>
          <w:rFonts w:asciiTheme="minorHAnsi" w:eastAsia="Verdana" w:hAnsiTheme="minorHAnsi" w:cs="Verdana"/>
          <w:color w:val="000000" w:themeColor="text1"/>
        </w:rPr>
      </w:pPr>
    </w:p>
    <w:p w14:paraId="4AE50895" w14:textId="78544A9D" w:rsidR="00D9071E" w:rsidRPr="004D3CFA" w:rsidRDefault="00D9071E" w:rsidP="00590398">
      <w:pPr>
        <w:pStyle w:val="ListParagraph"/>
        <w:numPr>
          <w:ilvl w:val="0"/>
          <w:numId w:val="11"/>
        </w:numPr>
        <w:spacing w:after="280"/>
        <w:rPr>
          <w:rFonts w:asciiTheme="minorHAnsi" w:eastAsia="Verdana" w:hAnsiTheme="minorHAnsi" w:cs="Verdana"/>
          <w:color w:val="000000" w:themeColor="text1"/>
        </w:rPr>
      </w:pPr>
      <w:r w:rsidRPr="004D3CFA">
        <w:rPr>
          <w:rFonts w:asciiTheme="minorHAnsi" w:eastAsia="Verdana" w:hAnsiTheme="minorHAnsi" w:cs="Verdana"/>
          <w:color w:val="000000" w:themeColor="text1"/>
        </w:rPr>
        <w:t xml:space="preserve">Staffing costs or operational expenses that are specific to programs or services provided within the WLCF funding area </w:t>
      </w:r>
      <w:r w:rsidR="001518B8" w:rsidRPr="004D3CFA">
        <w:rPr>
          <w:rFonts w:asciiTheme="minorHAnsi" w:eastAsia="Verdana" w:hAnsiTheme="minorHAnsi" w:cs="Verdana"/>
          <w:color w:val="000000" w:themeColor="text1"/>
        </w:rPr>
        <w:t>and</w:t>
      </w:r>
      <w:r w:rsidR="0053136A" w:rsidRPr="004D3CFA">
        <w:rPr>
          <w:rFonts w:asciiTheme="minorHAnsi" w:eastAsia="Verdana" w:hAnsiTheme="minorHAnsi" w:cs="Verdana"/>
          <w:color w:val="000000" w:themeColor="text1"/>
        </w:rPr>
        <w:t>/or</w:t>
      </w:r>
      <w:r w:rsidRPr="004D3CFA">
        <w:rPr>
          <w:rFonts w:asciiTheme="minorHAnsi" w:eastAsia="Verdana" w:hAnsiTheme="minorHAnsi" w:cs="Verdana"/>
          <w:color w:val="000000" w:themeColor="text1"/>
        </w:rPr>
        <w:t xml:space="preserve"> serve </w:t>
      </w:r>
      <w:r w:rsidR="001518B8" w:rsidRPr="004D3CFA">
        <w:rPr>
          <w:rFonts w:asciiTheme="minorHAnsi" w:eastAsia="Verdana" w:hAnsiTheme="minorHAnsi" w:cs="Verdana"/>
          <w:color w:val="000000" w:themeColor="text1"/>
        </w:rPr>
        <w:t>its</w:t>
      </w:r>
      <w:r w:rsidRPr="004D3CFA">
        <w:rPr>
          <w:rFonts w:asciiTheme="minorHAnsi" w:eastAsia="Verdana" w:hAnsiTheme="minorHAnsi" w:cs="Verdana"/>
          <w:color w:val="000000" w:themeColor="text1"/>
        </w:rPr>
        <w:t xml:space="preserve"> population </w:t>
      </w:r>
      <w:r w:rsidR="001518B8" w:rsidRPr="004D3CFA">
        <w:rPr>
          <w:rFonts w:asciiTheme="minorHAnsi" w:eastAsia="Verdana" w:hAnsiTheme="minorHAnsi" w:cs="Verdana"/>
          <w:color w:val="000000" w:themeColor="text1"/>
        </w:rPr>
        <w:t>exclusively.</w:t>
      </w:r>
    </w:p>
    <w:p w14:paraId="00000009" w14:textId="77777777"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 xml:space="preserve">Generally, grants will not be made to organizations for the following purposes: </w:t>
      </w:r>
    </w:p>
    <w:p w14:paraId="0000000A" w14:textId="686A1BE3" w:rsidR="003A0B61" w:rsidRPr="005F0B2C" w:rsidRDefault="004463E5">
      <w:pPr>
        <w:numPr>
          <w:ilvl w:val="0"/>
          <w:numId w:val="10"/>
        </w:numPr>
        <w:spacing w:before="280"/>
        <w:rPr>
          <w:rFonts w:asciiTheme="minorHAnsi" w:eastAsia="Verdana" w:hAnsiTheme="minorHAnsi" w:cs="Verdana"/>
          <w:color w:val="000000" w:themeColor="text1"/>
        </w:rPr>
      </w:pPr>
      <w:r w:rsidRPr="005F0B2C">
        <w:rPr>
          <w:rFonts w:asciiTheme="minorHAnsi" w:eastAsia="Verdana" w:hAnsiTheme="minorHAnsi" w:cs="Verdana"/>
          <w:color w:val="000000" w:themeColor="text1"/>
        </w:rPr>
        <w:t>Emergency Funding</w:t>
      </w:r>
      <w:r w:rsidR="00356E19">
        <w:rPr>
          <w:rFonts w:asciiTheme="minorHAnsi" w:eastAsia="Verdana" w:hAnsiTheme="minorHAnsi" w:cs="Verdana"/>
          <w:color w:val="000000" w:themeColor="text1"/>
        </w:rPr>
        <w:t xml:space="preserve"> </w:t>
      </w:r>
    </w:p>
    <w:p w14:paraId="0000000B" w14:textId="77777777" w:rsidR="003A0B61" w:rsidRPr="005F0B2C" w:rsidRDefault="004463E5">
      <w:pPr>
        <w:numPr>
          <w:ilvl w:val="0"/>
          <w:numId w:val="10"/>
        </w:numPr>
        <w:rPr>
          <w:rFonts w:asciiTheme="minorHAnsi" w:eastAsia="Verdana" w:hAnsiTheme="minorHAnsi" w:cs="Verdana"/>
          <w:color w:val="000000" w:themeColor="text1"/>
        </w:rPr>
      </w:pPr>
      <w:r w:rsidRPr="005F0B2C">
        <w:rPr>
          <w:rFonts w:asciiTheme="minorHAnsi" w:eastAsia="Verdana" w:hAnsiTheme="minorHAnsi" w:cs="Verdana"/>
          <w:color w:val="000000" w:themeColor="text1"/>
        </w:rPr>
        <w:t xml:space="preserve">Travel to or in support of conferences </w:t>
      </w:r>
    </w:p>
    <w:p w14:paraId="0000000C" w14:textId="56617894" w:rsidR="003A0B61" w:rsidRPr="005F0B2C" w:rsidRDefault="004463E5">
      <w:pPr>
        <w:numPr>
          <w:ilvl w:val="0"/>
          <w:numId w:val="10"/>
        </w:numPr>
        <w:rPr>
          <w:rFonts w:asciiTheme="minorHAnsi" w:eastAsia="Verdana" w:hAnsiTheme="minorHAnsi" w:cs="Verdana"/>
          <w:color w:val="000000" w:themeColor="text1"/>
        </w:rPr>
      </w:pPr>
      <w:r w:rsidRPr="005F0B2C">
        <w:rPr>
          <w:rFonts w:asciiTheme="minorHAnsi" w:eastAsia="Verdana" w:hAnsiTheme="minorHAnsi" w:cs="Verdana"/>
          <w:color w:val="000000" w:themeColor="text1"/>
        </w:rPr>
        <w:t>Debt retirement</w:t>
      </w:r>
      <w:r w:rsidR="00D9071E">
        <w:rPr>
          <w:rFonts w:asciiTheme="minorHAnsi" w:eastAsia="Verdana" w:hAnsiTheme="minorHAnsi" w:cs="Verdana"/>
          <w:color w:val="000000" w:themeColor="text1"/>
        </w:rPr>
        <w:t>,</w:t>
      </w:r>
      <w:r w:rsidRPr="005F0B2C">
        <w:rPr>
          <w:rFonts w:asciiTheme="minorHAnsi" w:eastAsia="Verdana" w:hAnsiTheme="minorHAnsi" w:cs="Verdana"/>
          <w:color w:val="000000" w:themeColor="text1"/>
        </w:rPr>
        <w:t xml:space="preserve"> operating </w:t>
      </w:r>
      <w:r w:rsidR="00590398" w:rsidRPr="005F0B2C">
        <w:rPr>
          <w:rFonts w:asciiTheme="minorHAnsi" w:eastAsia="Verdana" w:hAnsiTheme="minorHAnsi" w:cs="Verdana"/>
          <w:color w:val="000000" w:themeColor="text1"/>
        </w:rPr>
        <w:t>deficits,</w:t>
      </w:r>
      <w:r w:rsidRPr="005F0B2C">
        <w:rPr>
          <w:rFonts w:asciiTheme="minorHAnsi" w:eastAsia="Verdana" w:hAnsiTheme="minorHAnsi" w:cs="Verdana"/>
          <w:color w:val="000000" w:themeColor="text1"/>
        </w:rPr>
        <w:t xml:space="preserve"> </w:t>
      </w:r>
      <w:r w:rsidR="00D9071E">
        <w:rPr>
          <w:rFonts w:asciiTheme="minorHAnsi" w:eastAsia="Verdana" w:hAnsiTheme="minorHAnsi" w:cs="Verdana"/>
          <w:color w:val="000000" w:themeColor="text1"/>
        </w:rPr>
        <w:t>or annual fund drives</w:t>
      </w:r>
    </w:p>
    <w:p w14:paraId="0000000E" w14:textId="4DAC43AA" w:rsidR="003A0B61" w:rsidRPr="005F0B2C" w:rsidRDefault="004463E5">
      <w:pPr>
        <w:numPr>
          <w:ilvl w:val="0"/>
          <w:numId w:val="10"/>
        </w:numPr>
        <w:rPr>
          <w:rFonts w:asciiTheme="minorHAnsi" w:eastAsia="Verdana" w:hAnsiTheme="minorHAnsi" w:cs="Verdana"/>
          <w:color w:val="000000" w:themeColor="text1"/>
        </w:rPr>
      </w:pPr>
      <w:r w:rsidRPr="005F0B2C">
        <w:rPr>
          <w:rFonts w:asciiTheme="minorHAnsi" w:eastAsia="Verdana" w:hAnsiTheme="minorHAnsi" w:cs="Verdana"/>
          <w:color w:val="000000" w:themeColor="text1"/>
        </w:rPr>
        <w:t xml:space="preserve">Sectarian religious purposes (does not preclude consideration of requests for </w:t>
      </w:r>
      <w:r w:rsidR="00590398">
        <w:rPr>
          <w:rFonts w:asciiTheme="minorHAnsi" w:eastAsia="Verdana" w:hAnsiTheme="minorHAnsi" w:cs="Verdana"/>
          <w:color w:val="000000" w:themeColor="text1"/>
        </w:rPr>
        <w:t xml:space="preserve">qualifying </w:t>
      </w:r>
      <w:r w:rsidRPr="005F0B2C">
        <w:rPr>
          <w:rFonts w:asciiTheme="minorHAnsi" w:eastAsia="Verdana" w:hAnsiTheme="minorHAnsi" w:cs="Verdana"/>
          <w:color w:val="000000" w:themeColor="text1"/>
        </w:rPr>
        <w:t xml:space="preserve">programs open to all community members undertaken by church-affiliated or supported agencies) </w:t>
      </w:r>
    </w:p>
    <w:p w14:paraId="0000000F" w14:textId="77777777" w:rsidR="003A0B61" w:rsidRPr="005F0B2C" w:rsidRDefault="004463E5">
      <w:pPr>
        <w:numPr>
          <w:ilvl w:val="0"/>
          <w:numId w:val="10"/>
        </w:numPr>
        <w:spacing w:after="280"/>
        <w:rPr>
          <w:rFonts w:asciiTheme="minorHAnsi" w:eastAsia="Verdana" w:hAnsiTheme="minorHAnsi" w:cs="Verdana"/>
          <w:color w:val="000000" w:themeColor="text1"/>
        </w:rPr>
      </w:pPr>
      <w:r w:rsidRPr="005F0B2C">
        <w:rPr>
          <w:rFonts w:asciiTheme="minorHAnsi" w:eastAsia="Verdana" w:hAnsiTheme="minorHAnsi" w:cs="Verdana"/>
          <w:color w:val="000000" w:themeColor="text1"/>
        </w:rPr>
        <w:t>Programs relying on federal or tax dollars for their principal support unless requested for innovative pilot or demonstration programs for which public funding is not available</w:t>
      </w:r>
    </w:p>
    <w:p w14:paraId="00000010" w14:textId="73F28378" w:rsidR="003A0B61" w:rsidRPr="004D3CFA" w:rsidRDefault="004463E5">
      <w:pPr>
        <w:spacing w:before="280" w:after="280"/>
        <w:rPr>
          <w:rFonts w:asciiTheme="minorHAnsi" w:eastAsia="Verdana" w:hAnsiTheme="minorHAnsi" w:cs="Verdana"/>
          <w:color w:val="000000" w:themeColor="text1"/>
        </w:rPr>
      </w:pPr>
      <w:r w:rsidRPr="004D3CFA">
        <w:rPr>
          <w:rFonts w:asciiTheme="minorHAnsi" w:eastAsia="Verdana" w:hAnsiTheme="minorHAnsi" w:cs="Verdana"/>
          <w:color w:val="000000" w:themeColor="text1"/>
        </w:rPr>
        <w:lastRenderedPageBreak/>
        <w:t>The application grant cycle</w:t>
      </w:r>
      <w:r w:rsidR="003D1036" w:rsidRPr="004D3CFA">
        <w:rPr>
          <w:rFonts w:asciiTheme="minorHAnsi" w:eastAsia="Verdana" w:hAnsiTheme="minorHAnsi" w:cs="Verdana"/>
          <w:color w:val="000000" w:themeColor="text1"/>
        </w:rPr>
        <w:t xml:space="preserve"> dates</w:t>
      </w:r>
      <w:r w:rsidRPr="004D3CFA">
        <w:rPr>
          <w:rFonts w:asciiTheme="minorHAnsi" w:eastAsia="Verdana" w:hAnsiTheme="minorHAnsi" w:cs="Verdana"/>
          <w:color w:val="000000" w:themeColor="text1"/>
        </w:rPr>
        <w:t xml:space="preserve"> </w:t>
      </w:r>
      <w:r w:rsidR="003D1036" w:rsidRPr="004D3CFA">
        <w:rPr>
          <w:rFonts w:asciiTheme="minorHAnsi" w:eastAsia="Verdana" w:hAnsiTheme="minorHAnsi" w:cs="Verdana"/>
          <w:color w:val="000000" w:themeColor="text1"/>
        </w:rPr>
        <w:t>ha</w:t>
      </w:r>
      <w:r w:rsidR="00F6139F" w:rsidRPr="004D3CFA">
        <w:rPr>
          <w:rFonts w:asciiTheme="minorHAnsi" w:eastAsia="Verdana" w:hAnsiTheme="minorHAnsi" w:cs="Verdana"/>
          <w:color w:val="000000" w:themeColor="text1"/>
        </w:rPr>
        <w:t>ve</w:t>
      </w:r>
      <w:r w:rsidR="003D1036" w:rsidRPr="004D3CFA">
        <w:rPr>
          <w:rFonts w:asciiTheme="minorHAnsi" w:eastAsia="Verdana" w:hAnsiTheme="minorHAnsi" w:cs="Verdana"/>
          <w:color w:val="000000" w:themeColor="text1"/>
        </w:rPr>
        <w:t xml:space="preserve"> been changed. The new cycle is as follows:</w:t>
      </w:r>
    </w:p>
    <w:p w14:paraId="4ED629FF" w14:textId="07CAD643" w:rsidR="003D1036" w:rsidRPr="004D3CFA" w:rsidRDefault="003D1036">
      <w:pPr>
        <w:spacing w:before="280" w:after="280"/>
        <w:rPr>
          <w:rFonts w:asciiTheme="minorHAnsi" w:eastAsia="Verdana" w:hAnsiTheme="minorHAnsi" w:cs="Verdana"/>
          <w:color w:val="000000" w:themeColor="text1"/>
        </w:rPr>
      </w:pPr>
      <w:r w:rsidRPr="004D3CFA">
        <w:rPr>
          <w:rFonts w:asciiTheme="minorHAnsi" w:eastAsia="Verdana" w:hAnsiTheme="minorHAnsi" w:cs="Verdana"/>
          <w:color w:val="000000" w:themeColor="text1"/>
        </w:rPr>
        <w:t>Grant Cycle Opens March 15, 2023</w:t>
      </w:r>
    </w:p>
    <w:p w14:paraId="4F5BCA41" w14:textId="1D3D8302" w:rsidR="003D1036" w:rsidRPr="004D3CFA" w:rsidRDefault="003D1036">
      <w:pPr>
        <w:spacing w:before="280" w:after="280"/>
        <w:rPr>
          <w:rFonts w:asciiTheme="minorHAnsi" w:eastAsia="Verdana" w:hAnsiTheme="minorHAnsi" w:cs="Verdana"/>
          <w:color w:val="000000" w:themeColor="text1"/>
        </w:rPr>
      </w:pPr>
      <w:r w:rsidRPr="004D3CFA">
        <w:rPr>
          <w:rFonts w:asciiTheme="minorHAnsi" w:eastAsia="Verdana" w:hAnsiTheme="minorHAnsi" w:cs="Verdana"/>
          <w:color w:val="000000" w:themeColor="text1"/>
        </w:rPr>
        <w:t>Grant Cycle Closes May 15, 2023</w:t>
      </w:r>
    </w:p>
    <w:p w14:paraId="5BD79999" w14:textId="55D68634" w:rsidR="003D1036" w:rsidRPr="004D3CFA" w:rsidRDefault="003D1036">
      <w:pPr>
        <w:spacing w:before="280" w:after="280"/>
        <w:rPr>
          <w:rFonts w:asciiTheme="minorHAnsi" w:eastAsia="Verdana" w:hAnsiTheme="minorHAnsi" w:cs="Verdana"/>
          <w:color w:val="000000" w:themeColor="text1"/>
        </w:rPr>
      </w:pPr>
      <w:r w:rsidRPr="004D3CFA">
        <w:rPr>
          <w:rFonts w:asciiTheme="minorHAnsi" w:eastAsia="Verdana" w:hAnsiTheme="minorHAnsi" w:cs="Verdana"/>
          <w:color w:val="000000" w:themeColor="text1"/>
        </w:rPr>
        <w:t>Grants are Awarded by July 30, 2023</w:t>
      </w:r>
    </w:p>
    <w:p w14:paraId="21E751AF" w14:textId="5436E251" w:rsidR="003D1036" w:rsidRDefault="003D1036">
      <w:pPr>
        <w:spacing w:before="280" w:after="280"/>
        <w:rPr>
          <w:rFonts w:asciiTheme="minorHAnsi" w:eastAsia="Verdana" w:hAnsiTheme="minorHAnsi" w:cs="Verdana"/>
          <w:color w:val="000000" w:themeColor="text1"/>
        </w:rPr>
      </w:pPr>
      <w:r w:rsidRPr="004D3CFA">
        <w:rPr>
          <w:rFonts w:asciiTheme="minorHAnsi" w:eastAsia="Verdana" w:hAnsiTheme="minorHAnsi" w:cs="Verdana"/>
          <w:color w:val="000000" w:themeColor="text1"/>
        </w:rPr>
        <w:t>Final Reports are due by April 30, 2024</w:t>
      </w:r>
    </w:p>
    <w:p w14:paraId="00000011" w14:textId="77777777"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 xml:space="preserve">Organizations that have not completed a grant report from a previous WLCF grant award will not be eligible to apply until the required grant report is submitted. </w:t>
      </w:r>
    </w:p>
    <w:p w14:paraId="00000012" w14:textId="77777777"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 xml:space="preserve">Applications by individuals will not be considered. All applicants will be notified of their status by email or mail. All awards are announced in the media by WLCF and all awardees are required to acknowledge WLCF in their marketing and event materials. </w:t>
      </w:r>
    </w:p>
    <w:p w14:paraId="00000013" w14:textId="77777777"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Only INCOME generated by WLCF’s invested assets will be used to fund grant awards unless otherwise specified by the donor.</w:t>
      </w:r>
    </w:p>
    <w:p w14:paraId="00000014" w14:textId="4E55F04D"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WLCF’s assets have experienced moderate growth through the years with current 2021 assets totaling</w:t>
      </w:r>
      <w:r w:rsidR="005F0B2C">
        <w:rPr>
          <w:rFonts w:asciiTheme="minorHAnsi" w:eastAsia="Verdana" w:hAnsiTheme="minorHAnsi" w:cs="Verdana"/>
          <w:color w:val="000000" w:themeColor="text1"/>
        </w:rPr>
        <w:t xml:space="preserve"> more than $10 million.</w:t>
      </w:r>
      <w:r w:rsidRPr="005F0B2C">
        <w:rPr>
          <w:rFonts w:asciiTheme="minorHAnsi" w:eastAsia="Verdana" w:hAnsiTheme="minorHAnsi" w:cs="Verdana"/>
          <w:color w:val="000000" w:themeColor="text1"/>
        </w:rPr>
        <w:t xml:space="preserve"> These assets consist of DESIGNATED FUNDS established by donors exclusively to support certain organizations; FIELD OF INTEREST FUNDS established by donors for distribution in particular areas of community service and GENERAL FUNDS which the Board can apply to address community needs through grant awards. </w:t>
      </w:r>
    </w:p>
    <w:p w14:paraId="00000015" w14:textId="77777777"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 xml:space="preserve">WLCF is governed by a 9-member Board of Directors appointed at large. Directors serve a 3-year term with one renewal. The directors are responsible for making grant funding decisions and supervising the investment of assets. The annual financial report of WLCF is available at www.wlcfonline.org. </w:t>
      </w:r>
    </w:p>
    <w:p w14:paraId="00000016" w14:textId="77777777"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 xml:space="preserve">WLCF is affiliated with the Oregon Community Foundation (OCF) which provides financial management as well as counsel and support. </w:t>
      </w:r>
    </w:p>
    <w:p w14:paraId="00000019" w14:textId="400419A1" w:rsidR="003A0B61" w:rsidRPr="005F0B2C" w:rsidRDefault="004463E5">
      <w:pPr>
        <w:spacing w:before="280" w:after="280"/>
        <w:rPr>
          <w:rFonts w:asciiTheme="minorHAnsi" w:hAnsiTheme="minorHAnsi"/>
          <w:b/>
          <w:color w:val="000000" w:themeColor="text1"/>
        </w:rPr>
      </w:pPr>
      <w:r w:rsidRPr="005F0B2C">
        <w:rPr>
          <w:rFonts w:asciiTheme="minorHAnsi" w:eastAsia="Verdana" w:hAnsiTheme="minorHAnsi" w:cs="Verdana"/>
          <w:color w:val="000000" w:themeColor="text1"/>
        </w:rPr>
        <w:t>​​</w:t>
      </w:r>
      <w:r w:rsidRPr="005F0B2C">
        <w:rPr>
          <w:rFonts w:asciiTheme="minorHAnsi" w:hAnsiTheme="minorHAnsi"/>
          <w:b/>
          <w:color w:val="000000" w:themeColor="text1"/>
        </w:rPr>
        <w:t>Grant Applications will be reviewed using the following weighted criteria.</w:t>
      </w:r>
    </w:p>
    <w:p w14:paraId="0000001A" w14:textId="77777777" w:rsidR="003A0B61" w:rsidRPr="005F0B2C" w:rsidRDefault="004463E5">
      <w:pPr>
        <w:ind w:left="720"/>
        <w:rPr>
          <w:rFonts w:asciiTheme="minorHAnsi" w:hAnsiTheme="minorHAnsi"/>
          <w:color w:val="000000" w:themeColor="text1"/>
        </w:rPr>
      </w:pPr>
      <w:r w:rsidRPr="005F0B2C">
        <w:rPr>
          <w:rFonts w:asciiTheme="minorHAnsi" w:hAnsiTheme="minorHAnsi"/>
          <w:color w:val="000000" w:themeColor="text1"/>
        </w:rPr>
        <w:t>40% for Project Goals/Impact</w:t>
      </w:r>
    </w:p>
    <w:p w14:paraId="0000001B" w14:textId="77777777" w:rsidR="003A0B61" w:rsidRPr="005F0B2C" w:rsidRDefault="004463E5">
      <w:pPr>
        <w:ind w:left="720"/>
        <w:rPr>
          <w:rFonts w:asciiTheme="minorHAnsi" w:hAnsiTheme="minorHAnsi"/>
          <w:color w:val="000000" w:themeColor="text1"/>
        </w:rPr>
      </w:pPr>
      <w:r w:rsidRPr="005F0B2C">
        <w:rPr>
          <w:rFonts w:asciiTheme="minorHAnsi" w:hAnsiTheme="minorHAnsi"/>
          <w:color w:val="000000" w:themeColor="text1"/>
        </w:rPr>
        <w:t>30% for Alignment with WLCF Mission/Vision</w:t>
      </w:r>
    </w:p>
    <w:p w14:paraId="0000001C" w14:textId="77777777" w:rsidR="003A0B61" w:rsidRPr="005F0B2C" w:rsidRDefault="004463E5">
      <w:pPr>
        <w:ind w:left="720"/>
        <w:rPr>
          <w:rFonts w:asciiTheme="minorHAnsi" w:hAnsiTheme="minorHAnsi"/>
          <w:color w:val="000000" w:themeColor="text1"/>
        </w:rPr>
      </w:pPr>
      <w:r w:rsidRPr="005F0B2C">
        <w:rPr>
          <w:rFonts w:asciiTheme="minorHAnsi" w:hAnsiTheme="minorHAnsi"/>
          <w:color w:val="000000" w:themeColor="text1"/>
        </w:rPr>
        <w:t xml:space="preserve">30% for Financial &amp; Organizational Health </w:t>
      </w:r>
    </w:p>
    <w:p w14:paraId="0000001D" w14:textId="77777777" w:rsidR="003A0B61" w:rsidRPr="005F0B2C" w:rsidRDefault="003A0B61">
      <w:pPr>
        <w:ind w:left="720"/>
        <w:rPr>
          <w:rFonts w:asciiTheme="minorHAnsi" w:hAnsiTheme="minorHAnsi"/>
          <w:color w:val="000000" w:themeColor="text1"/>
        </w:rPr>
      </w:pPr>
    </w:p>
    <w:p w14:paraId="0000001E" w14:textId="0BBA7020"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 xml:space="preserve">The WLCF Board will review all </w:t>
      </w:r>
      <w:r>
        <w:rPr>
          <w:rFonts w:asciiTheme="minorHAnsi" w:hAnsiTheme="minorHAnsi"/>
          <w:color w:val="000000" w:themeColor="text1"/>
        </w:rPr>
        <w:t xml:space="preserve">eligible </w:t>
      </w:r>
      <w:r w:rsidRPr="005F0B2C">
        <w:rPr>
          <w:rFonts w:asciiTheme="minorHAnsi" w:hAnsiTheme="minorHAnsi"/>
          <w:color w:val="000000" w:themeColor="text1"/>
        </w:rPr>
        <w:t>grant applications. Representatives from all competitive organizations will be interviewed and site visits may be requested as part of the review process. The Board uses the following scoring guidelines in making funding decisions.</w:t>
      </w:r>
    </w:p>
    <w:p w14:paraId="0000001F" w14:textId="77777777" w:rsidR="003A0B61" w:rsidRPr="005F0B2C" w:rsidRDefault="003A0B61">
      <w:pPr>
        <w:ind w:left="720"/>
        <w:rPr>
          <w:rFonts w:asciiTheme="minorHAnsi" w:hAnsiTheme="minorHAnsi"/>
          <w:color w:val="000000" w:themeColor="text1"/>
        </w:rPr>
      </w:pPr>
    </w:p>
    <w:p w14:paraId="00000020" w14:textId="77777777" w:rsidR="003A0B61" w:rsidRPr="005F0B2C" w:rsidRDefault="004463E5">
      <w:pPr>
        <w:rPr>
          <w:rFonts w:asciiTheme="minorHAnsi" w:hAnsiTheme="minorHAnsi"/>
          <w:b/>
          <w:bCs/>
          <w:color w:val="000000" w:themeColor="text1"/>
        </w:rPr>
      </w:pPr>
      <w:r w:rsidRPr="005F0B2C">
        <w:rPr>
          <w:rFonts w:asciiTheme="minorHAnsi" w:hAnsiTheme="minorHAnsi"/>
          <w:b/>
          <w:bCs/>
          <w:color w:val="000000" w:themeColor="text1"/>
        </w:rPr>
        <w:lastRenderedPageBreak/>
        <w:t>7 - Exceptional</w:t>
      </w:r>
    </w:p>
    <w:p w14:paraId="00000021" w14:textId="77777777" w:rsidR="003A0B61" w:rsidRPr="005F0B2C" w:rsidRDefault="004463E5">
      <w:pPr>
        <w:numPr>
          <w:ilvl w:val="0"/>
          <w:numId w:val="8"/>
        </w:numPr>
        <w:rPr>
          <w:rFonts w:asciiTheme="minorHAnsi" w:hAnsiTheme="minorHAnsi"/>
          <w:color w:val="000000" w:themeColor="text1"/>
        </w:rPr>
      </w:pPr>
      <w:r w:rsidRPr="005F0B2C">
        <w:rPr>
          <w:rFonts w:asciiTheme="minorHAnsi" w:hAnsiTheme="minorHAnsi"/>
          <w:color w:val="000000" w:themeColor="text1"/>
        </w:rPr>
        <w:t xml:space="preserve">The applicant provides </w:t>
      </w:r>
      <w:r w:rsidRPr="004463E5">
        <w:rPr>
          <w:rFonts w:asciiTheme="minorHAnsi" w:hAnsiTheme="minorHAnsi"/>
          <w:b/>
          <w:color w:val="000000" w:themeColor="text1"/>
        </w:rPr>
        <w:t>overwhelming</w:t>
      </w:r>
      <w:r w:rsidRPr="005F0B2C">
        <w:rPr>
          <w:rFonts w:asciiTheme="minorHAnsi" w:hAnsiTheme="minorHAnsi"/>
          <w:b/>
          <w:color w:val="000000" w:themeColor="text1"/>
          <w:u w:val="single"/>
        </w:rPr>
        <w:t xml:space="preserve"> </w:t>
      </w:r>
      <w:r w:rsidRPr="005F0B2C">
        <w:rPr>
          <w:rFonts w:asciiTheme="minorHAnsi" w:hAnsiTheme="minorHAnsi"/>
          <w:b/>
          <w:color w:val="000000" w:themeColor="text1"/>
        </w:rPr>
        <w:t>evidence</w:t>
      </w:r>
      <w:r w:rsidRPr="005F0B2C">
        <w:rPr>
          <w:rFonts w:asciiTheme="minorHAnsi" w:hAnsiTheme="minorHAnsi"/>
          <w:color w:val="000000" w:themeColor="text1"/>
        </w:rPr>
        <w:t xml:space="preserve"> throughout the application that demonstrates </w:t>
      </w:r>
      <w:r w:rsidRPr="005F0B2C">
        <w:rPr>
          <w:rFonts w:asciiTheme="minorHAnsi" w:hAnsiTheme="minorHAnsi"/>
          <w:b/>
          <w:color w:val="000000" w:themeColor="text1"/>
        </w:rPr>
        <w:t xml:space="preserve">all </w:t>
      </w:r>
      <w:r w:rsidRPr="005F0B2C">
        <w:rPr>
          <w:rFonts w:asciiTheme="minorHAnsi" w:hAnsiTheme="minorHAnsi"/>
          <w:color w:val="000000" w:themeColor="text1"/>
        </w:rPr>
        <w:t>funding criteria are met.</w:t>
      </w:r>
    </w:p>
    <w:p w14:paraId="00000022" w14:textId="77777777" w:rsidR="003A0B61" w:rsidRPr="005F0B2C" w:rsidRDefault="004463E5">
      <w:pPr>
        <w:numPr>
          <w:ilvl w:val="0"/>
          <w:numId w:val="8"/>
        </w:numPr>
        <w:rPr>
          <w:rFonts w:asciiTheme="minorHAnsi" w:hAnsiTheme="minorHAnsi"/>
          <w:color w:val="000000" w:themeColor="text1"/>
        </w:rPr>
      </w:pPr>
      <w:r w:rsidRPr="005F0B2C">
        <w:rPr>
          <w:rFonts w:asciiTheme="minorHAnsi" w:hAnsiTheme="minorHAnsi"/>
          <w:color w:val="000000" w:themeColor="text1"/>
        </w:rPr>
        <w:t xml:space="preserve">The application is clear, </w:t>
      </w:r>
      <w:r w:rsidRPr="005F0B2C">
        <w:rPr>
          <w:rFonts w:asciiTheme="minorHAnsi" w:hAnsiTheme="minorHAnsi"/>
          <w:b/>
          <w:color w:val="000000" w:themeColor="text1"/>
        </w:rPr>
        <w:t>well-articulated</w:t>
      </w:r>
      <w:r w:rsidRPr="005F0B2C">
        <w:rPr>
          <w:rFonts w:asciiTheme="minorHAnsi" w:hAnsiTheme="minorHAnsi"/>
          <w:color w:val="000000" w:themeColor="text1"/>
        </w:rPr>
        <w:t>, and appropriate.</w:t>
      </w:r>
    </w:p>
    <w:p w14:paraId="00000023" w14:textId="77777777" w:rsidR="003A0B61" w:rsidRPr="005F0B2C" w:rsidRDefault="004463E5">
      <w:pPr>
        <w:numPr>
          <w:ilvl w:val="0"/>
          <w:numId w:val="8"/>
        </w:numPr>
        <w:rPr>
          <w:rFonts w:asciiTheme="minorHAnsi" w:hAnsiTheme="minorHAnsi"/>
          <w:color w:val="000000" w:themeColor="text1"/>
        </w:rPr>
      </w:pPr>
      <w:r w:rsidRPr="005F0B2C">
        <w:rPr>
          <w:rFonts w:asciiTheme="minorHAnsi" w:hAnsiTheme="minorHAnsi"/>
          <w:color w:val="000000" w:themeColor="text1"/>
        </w:rPr>
        <w:t xml:space="preserve">The financial statements are </w:t>
      </w:r>
      <w:r w:rsidRPr="005F0B2C">
        <w:rPr>
          <w:rFonts w:asciiTheme="minorHAnsi" w:hAnsiTheme="minorHAnsi"/>
          <w:b/>
          <w:color w:val="000000" w:themeColor="text1"/>
        </w:rPr>
        <w:t>realistic</w:t>
      </w:r>
      <w:r w:rsidRPr="005F0B2C">
        <w:rPr>
          <w:rFonts w:asciiTheme="minorHAnsi" w:hAnsiTheme="minorHAnsi"/>
          <w:color w:val="000000" w:themeColor="text1"/>
        </w:rPr>
        <w:t xml:space="preserve">, and </w:t>
      </w:r>
      <w:r w:rsidRPr="005F0B2C">
        <w:rPr>
          <w:rFonts w:asciiTheme="minorHAnsi" w:hAnsiTheme="minorHAnsi"/>
          <w:b/>
          <w:color w:val="000000" w:themeColor="text1"/>
        </w:rPr>
        <w:t>comprehensive</w:t>
      </w:r>
      <w:r w:rsidRPr="005F0B2C">
        <w:rPr>
          <w:rFonts w:asciiTheme="minorHAnsi" w:hAnsiTheme="minorHAnsi"/>
          <w:color w:val="000000" w:themeColor="text1"/>
        </w:rPr>
        <w:t>.</w:t>
      </w:r>
    </w:p>
    <w:p w14:paraId="00000024" w14:textId="6CECEE54" w:rsidR="003A0B61" w:rsidRPr="005F0B2C" w:rsidRDefault="004463E5">
      <w:pPr>
        <w:numPr>
          <w:ilvl w:val="0"/>
          <w:numId w:val="8"/>
        </w:numPr>
        <w:rPr>
          <w:rFonts w:asciiTheme="minorHAnsi" w:hAnsiTheme="minorHAnsi"/>
          <w:color w:val="000000" w:themeColor="text1"/>
        </w:rPr>
      </w:pPr>
      <w:r w:rsidRPr="005F0B2C">
        <w:rPr>
          <w:rFonts w:asciiTheme="minorHAnsi" w:hAnsiTheme="minorHAnsi"/>
          <w:color w:val="000000" w:themeColor="text1"/>
        </w:rPr>
        <w:t xml:space="preserve">The </w:t>
      </w:r>
      <w:r w:rsidRPr="00E75C3A">
        <w:rPr>
          <w:rFonts w:asciiTheme="minorHAnsi" w:hAnsiTheme="minorHAnsi"/>
          <w:color w:val="000000" w:themeColor="text1"/>
        </w:rPr>
        <w:t>applicat</w:t>
      </w:r>
      <w:r w:rsidR="00E9758B" w:rsidRPr="00E75C3A">
        <w:rPr>
          <w:rFonts w:asciiTheme="minorHAnsi" w:hAnsiTheme="minorHAnsi"/>
          <w:color w:val="000000" w:themeColor="text1"/>
        </w:rPr>
        <w:t>i</w:t>
      </w:r>
      <w:r w:rsidR="00E9758B">
        <w:rPr>
          <w:rFonts w:asciiTheme="minorHAnsi" w:hAnsiTheme="minorHAnsi"/>
          <w:color w:val="000000" w:themeColor="text1"/>
        </w:rPr>
        <w:t>on</w:t>
      </w:r>
      <w:r w:rsidRPr="005F0B2C">
        <w:rPr>
          <w:rFonts w:asciiTheme="minorHAnsi" w:hAnsiTheme="minorHAnsi"/>
          <w:color w:val="000000" w:themeColor="text1"/>
        </w:rPr>
        <w:t xml:space="preserve"> documents </w:t>
      </w:r>
      <w:r w:rsidR="00E9758B">
        <w:rPr>
          <w:rFonts w:asciiTheme="minorHAnsi" w:hAnsiTheme="minorHAnsi"/>
          <w:color w:val="000000" w:themeColor="text1"/>
        </w:rPr>
        <w:t xml:space="preserve">that </w:t>
      </w:r>
      <w:r w:rsidRPr="005F0B2C">
        <w:rPr>
          <w:rFonts w:asciiTheme="minorHAnsi" w:hAnsiTheme="minorHAnsi"/>
          <w:color w:val="000000" w:themeColor="text1"/>
        </w:rPr>
        <w:t>activities are of the</w:t>
      </w:r>
      <w:r w:rsidRPr="004463E5">
        <w:rPr>
          <w:rFonts w:asciiTheme="minorHAnsi" w:hAnsiTheme="minorHAnsi"/>
          <w:color w:val="000000" w:themeColor="text1"/>
        </w:rPr>
        <w:t xml:space="preserve"> </w:t>
      </w:r>
      <w:r w:rsidRPr="004463E5">
        <w:rPr>
          <w:rFonts w:asciiTheme="minorHAnsi" w:hAnsiTheme="minorHAnsi"/>
          <w:b/>
          <w:color w:val="000000" w:themeColor="text1"/>
        </w:rPr>
        <w:t>highest</w:t>
      </w:r>
      <w:r w:rsidRPr="005F0B2C">
        <w:rPr>
          <w:rFonts w:asciiTheme="minorHAnsi" w:hAnsiTheme="minorHAnsi"/>
          <w:b/>
          <w:color w:val="000000" w:themeColor="text1"/>
          <w:u w:val="single"/>
        </w:rPr>
        <w:t xml:space="preserve"> </w:t>
      </w:r>
      <w:r w:rsidRPr="005F0B2C">
        <w:rPr>
          <w:rFonts w:asciiTheme="minorHAnsi" w:hAnsiTheme="minorHAnsi"/>
          <w:b/>
          <w:color w:val="000000" w:themeColor="text1"/>
        </w:rPr>
        <w:t>quality</w:t>
      </w:r>
      <w:r w:rsidRPr="005F0B2C">
        <w:rPr>
          <w:rFonts w:asciiTheme="minorHAnsi" w:hAnsiTheme="minorHAnsi"/>
          <w:color w:val="000000" w:themeColor="text1"/>
        </w:rPr>
        <w:t>,</w:t>
      </w:r>
      <w:r w:rsidRPr="004463E5">
        <w:rPr>
          <w:rFonts w:asciiTheme="minorHAnsi" w:hAnsiTheme="minorHAnsi"/>
          <w:color w:val="000000" w:themeColor="text1"/>
        </w:rPr>
        <w:t xml:space="preserve"> </w:t>
      </w:r>
      <w:r w:rsidRPr="004463E5">
        <w:rPr>
          <w:rFonts w:asciiTheme="minorHAnsi" w:hAnsiTheme="minorHAnsi"/>
          <w:b/>
          <w:color w:val="000000" w:themeColor="text1"/>
        </w:rPr>
        <w:t>highly</w:t>
      </w:r>
      <w:r w:rsidRPr="005F0B2C">
        <w:rPr>
          <w:rFonts w:asciiTheme="minorHAnsi" w:hAnsiTheme="minorHAnsi"/>
          <w:b/>
          <w:color w:val="000000" w:themeColor="text1"/>
          <w:u w:val="single"/>
        </w:rPr>
        <w:t xml:space="preserve"> </w:t>
      </w:r>
      <w:r w:rsidRPr="005F0B2C">
        <w:rPr>
          <w:rFonts w:asciiTheme="minorHAnsi" w:hAnsiTheme="minorHAnsi"/>
          <w:color w:val="000000" w:themeColor="text1"/>
        </w:rPr>
        <w:t xml:space="preserve">relevant, and lead to a </w:t>
      </w:r>
      <w:r w:rsidRPr="005F0B2C">
        <w:rPr>
          <w:rFonts w:asciiTheme="minorHAnsi" w:hAnsiTheme="minorHAnsi"/>
          <w:b/>
          <w:color w:val="000000" w:themeColor="text1"/>
        </w:rPr>
        <w:t xml:space="preserve">deeper </w:t>
      </w:r>
      <w:r w:rsidRPr="005F0B2C">
        <w:rPr>
          <w:rFonts w:asciiTheme="minorHAnsi" w:hAnsiTheme="minorHAnsi"/>
          <w:color w:val="000000" w:themeColor="text1"/>
        </w:rPr>
        <w:t>understanding of the organization and its operations.</w:t>
      </w:r>
    </w:p>
    <w:p w14:paraId="00000025"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 xml:space="preserve"> </w:t>
      </w:r>
    </w:p>
    <w:p w14:paraId="00000026"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6 - Strong</w:t>
      </w:r>
    </w:p>
    <w:p w14:paraId="00000027" w14:textId="77777777" w:rsidR="003A0B61" w:rsidRPr="005F0B2C" w:rsidRDefault="004463E5">
      <w:pPr>
        <w:numPr>
          <w:ilvl w:val="0"/>
          <w:numId w:val="3"/>
        </w:numPr>
        <w:rPr>
          <w:rFonts w:asciiTheme="minorHAnsi" w:hAnsiTheme="minorHAnsi"/>
          <w:color w:val="000000" w:themeColor="text1"/>
        </w:rPr>
      </w:pPr>
      <w:r w:rsidRPr="005F0B2C">
        <w:rPr>
          <w:rFonts w:asciiTheme="minorHAnsi" w:hAnsiTheme="minorHAnsi"/>
          <w:color w:val="000000" w:themeColor="text1"/>
        </w:rPr>
        <w:t>The applicant provides</w:t>
      </w:r>
      <w:r w:rsidRPr="004463E5">
        <w:rPr>
          <w:rFonts w:asciiTheme="minorHAnsi" w:hAnsiTheme="minorHAnsi"/>
          <w:color w:val="000000" w:themeColor="text1"/>
        </w:rPr>
        <w:t xml:space="preserve"> </w:t>
      </w:r>
      <w:r w:rsidRPr="004463E5">
        <w:rPr>
          <w:rFonts w:asciiTheme="minorHAnsi" w:hAnsiTheme="minorHAnsi"/>
          <w:b/>
          <w:color w:val="000000" w:themeColor="text1"/>
        </w:rPr>
        <w:t>clear</w:t>
      </w:r>
      <w:r w:rsidRPr="005F0B2C">
        <w:rPr>
          <w:rFonts w:asciiTheme="minorHAnsi" w:hAnsiTheme="minorHAnsi"/>
          <w:b/>
          <w:color w:val="000000" w:themeColor="text1"/>
        </w:rPr>
        <w:t xml:space="preserve"> evidence</w:t>
      </w:r>
      <w:r w:rsidRPr="005F0B2C">
        <w:rPr>
          <w:rFonts w:asciiTheme="minorHAnsi" w:hAnsiTheme="minorHAnsi"/>
          <w:color w:val="000000" w:themeColor="text1"/>
        </w:rPr>
        <w:t xml:space="preserve"> throughout the application that demonstrates funding criteria are met.</w:t>
      </w:r>
    </w:p>
    <w:p w14:paraId="00000028" w14:textId="77777777" w:rsidR="003A0B61" w:rsidRPr="005F0B2C" w:rsidRDefault="004463E5">
      <w:pPr>
        <w:numPr>
          <w:ilvl w:val="0"/>
          <w:numId w:val="3"/>
        </w:numPr>
        <w:rPr>
          <w:rFonts w:asciiTheme="minorHAnsi" w:hAnsiTheme="minorHAnsi"/>
          <w:color w:val="000000" w:themeColor="text1"/>
        </w:rPr>
      </w:pPr>
      <w:r w:rsidRPr="005F0B2C">
        <w:rPr>
          <w:rFonts w:asciiTheme="minorHAnsi" w:hAnsiTheme="minorHAnsi"/>
          <w:color w:val="000000" w:themeColor="text1"/>
        </w:rPr>
        <w:t xml:space="preserve">The application is clear, </w:t>
      </w:r>
      <w:r w:rsidRPr="005F0B2C">
        <w:rPr>
          <w:rFonts w:asciiTheme="minorHAnsi" w:hAnsiTheme="minorHAnsi"/>
          <w:b/>
          <w:color w:val="000000" w:themeColor="text1"/>
        </w:rPr>
        <w:t>well-articulated</w:t>
      </w:r>
      <w:r w:rsidRPr="005F0B2C">
        <w:rPr>
          <w:rFonts w:asciiTheme="minorHAnsi" w:hAnsiTheme="minorHAnsi"/>
          <w:color w:val="000000" w:themeColor="text1"/>
        </w:rPr>
        <w:t xml:space="preserve"> and appropriate.</w:t>
      </w:r>
    </w:p>
    <w:p w14:paraId="00000029" w14:textId="77777777" w:rsidR="003A0B61" w:rsidRPr="005F0B2C" w:rsidRDefault="004463E5">
      <w:pPr>
        <w:numPr>
          <w:ilvl w:val="0"/>
          <w:numId w:val="3"/>
        </w:numPr>
        <w:rPr>
          <w:rFonts w:asciiTheme="minorHAnsi" w:hAnsiTheme="minorHAnsi"/>
          <w:color w:val="000000" w:themeColor="text1"/>
        </w:rPr>
      </w:pPr>
      <w:r w:rsidRPr="005F0B2C">
        <w:rPr>
          <w:rFonts w:asciiTheme="minorHAnsi" w:hAnsiTheme="minorHAnsi"/>
          <w:color w:val="000000" w:themeColor="text1"/>
        </w:rPr>
        <w:t xml:space="preserve">The financial statements are </w:t>
      </w:r>
      <w:r w:rsidRPr="005F0B2C">
        <w:rPr>
          <w:rFonts w:asciiTheme="minorHAnsi" w:hAnsiTheme="minorHAnsi"/>
          <w:b/>
          <w:color w:val="000000" w:themeColor="text1"/>
        </w:rPr>
        <w:t>consistent</w:t>
      </w:r>
      <w:r w:rsidRPr="005F0B2C">
        <w:rPr>
          <w:rFonts w:asciiTheme="minorHAnsi" w:hAnsiTheme="minorHAnsi"/>
          <w:color w:val="000000" w:themeColor="text1"/>
        </w:rPr>
        <w:t xml:space="preserve"> and </w:t>
      </w:r>
      <w:r w:rsidRPr="005F0B2C">
        <w:rPr>
          <w:rFonts w:asciiTheme="minorHAnsi" w:hAnsiTheme="minorHAnsi"/>
          <w:b/>
          <w:color w:val="000000" w:themeColor="text1"/>
        </w:rPr>
        <w:t>clear</w:t>
      </w:r>
    </w:p>
    <w:p w14:paraId="0000002A" w14:textId="6C0DEA93" w:rsidR="003A0B61" w:rsidRPr="005F0B2C" w:rsidRDefault="004463E5">
      <w:pPr>
        <w:numPr>
          <w:ilvl w:val="0"/>
          <w:numId w:val="3"/>
        </w:numPr>
        <w:rPr>
          <w:rFonts w:asciiTheme="minorHAnsi" w:hAnsiTheme="minorHAnsi"/>
          <w:color w:val="000000" w:themeColor="text1"/>
        </w:rPr>
      </w:pPr>
      <w:r w:rsidRPr="005F0B2C">
        <w:rPr>
          <w:rFonts w:asciiTheme="minorHAnsi" w:hAnsiTheme="minorHAnsi"/>
          <w:color w:val="000000" w:themeColor="text1"/>
        </w:rPr>
        <w:t>The applicat</w:t>
      </w:r>
      <w:r w:rsidR="00E9758B">
        <w:rPr>
          <w:rFonts w:asciiTheme="minorHAnsi" w:hAnsiTheme="minorHAnsi"/>
          <w:color w:val="000000" w:themeColor="text1"/>
        </w:rPr>
        <w:t>ion</w:t>
      </w:r>
      <w:r w:rsidRPr="005F0B2C">
        <w:rPr>
          <w:rFonts w:asciiTheme="minorHAnsi" w:hAnsiTheme="minorHAnsi"/>
          <w:color w:val="000000" w:themeColor="text1"/>
        </w:rPr>
        <w:t xml:space="preserve"> documents </w:t>
      </w:r>
      <w:r w:rsidR="00E9758B">
        <w:rPr>
          <w:rFonts w:asciiTheme="minorHAnsi" w:hAnsiTheme="minorHAnsi"/>
          <w:color w:val="000000" w:themeColor="text1"/>
        </w:rPr>
        <w:t>that</w:t>
      </w:r>
      <w:r w:rsidR="00E9758B" w:rsidRPr="005F0B2C">
        <w:rPr>
          <w:rFonts w:asciiTheme="minorHAnsi" w:hAnsiTheme="minorHAnsi"/>
          <w:color w:val="000000" w:themeColor="text1"/>
        </w:rPr>
        <w:t xml:space="preserve"> </w:t>
      </w:r>
      <w:r w:rsidRPr="005F0B2C">
        <w:rPr>
          <w:rFonts w:asciiTheme="minorHAnsi" w:hAnsiTheme="minorHAnsi"/>
          <w:color w:val="000000" w:themeColor="text1"/>
        </w:rPr>
        <w:t xml:space="preserve">activities are of </w:t>
      </w:r>
      <w:r w:rsidRPr="004463E5">
        <w:rPr>
          <w:rFonts w:asciiTheme="minorHAnsi" w:hAnsiTheme="minorHAnsi"/>
          <w:b/>
          <w:color w:val="000000" w:themeColor="text1"/>
        </w:rPr>
        <w:t xml:space="preserve">high </w:t>
      </w:r>
      <w:r w:rsidRPr="005F0B2C">
        <w:rPr>
          <w:rFonts w:asciiTheme="minorHAnsi" w:hAnsiTheme="minorHAnsi"/>
          <w:b/>
          <w:color w:val="000000" w:themeColor="text1"/>
        </w:rPr>
        <w:t>quality</w:t>
      </w:r>
      <w:r w:rsidRPr="005F0B2C">
        <w:rPr>
          <w:rFonts w:asciiTheme="minorHAnsi" w:hAnsiTheme="minorHAnsi"/>
          <w:color w:val="000000" w:themeColor="text1"/>
        </w:rPr>
        <w:t xml:space="preserve">, relevant, and lead to a </w:t>
      </w:r>
      <w:r w:rsidRPr="005F0B2C">
        <w:rPr>
          <w:rFonts w:asciiTheme="minorHAnsi" w:hAnsiTheme="minorHAnsi"/>
          <w:b/>
          <w:color w:val="000000" w:themeColor="text1"/>
        </w:rPr>
        <w:t xml:space="preserve">deeper </w:t>
      </w:r>
      <w:r w:rsidRPr="005F0B2C">
        <w:rPr>
          <w:rFonts w:asciiTheme="minorHAnsi" w:hAnsiTheme="minorHAnsi"/>
          <w:color w:val="000000" w:themeColor="text1"/>
        </w:rPr>
        <w:t>understanding of the organization and its organization.</w:t>
      </w:r>
    </w:p>
    <w:p w14:paraId="0000002B"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 xml:space="preserve"> </w:t>
      </w:r>
    </w:p>
    <w:p w14:paraId="0000002C"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5 - Good</w:t>
      </w:r>
    </w:p>
    <w:p w14:paraId="0000002D" w14:textId="77777777" w:rsidR="003A0B61" w:rsidRPr="005F0B2C" w:rsidRDefault="004463E5">
      <w:pPr>
        <w:numPr>
          <w:ilvl w:val="0"/>
          <w:numId w:val="6"/>
        </w:numPr>
        <w:rPr>
          <w:rFonts w:asciiTheme="minorHAnsi" w:hAnsiTheme="minorHAnsi"/>
          <w:color w:val="000000" w:themeColor="text1"/>
        </w:rPr>
      </w:pPr>
      <w:r w:rsidRPr="005F0B2C">
        <w:rPr>
          <w:rFonts w:asciiTheme="minorHAnsi" w:hAnsiTheme="minorHAnsi"/>
          <w:color w:val="000000" w:themeColor="text1"/>
        </w:rPr>
        <w:t xml:space="preserve">The applicant provides </w:t>
      </w:r>
      <w:r w:rsidRPr="004463E5">
        <w:rPr>
          <w:rFonts w:asciiTheme="minorHAnsi" w:hAnsiTheme="minorHAnsi"/>
          <w:b/>
          <w:color w:val="000000" w:themeColor="text1"/>
        </w:rPr>
        <w:t xml:space="preserve">sufficient </w:t>
      </w:r>
      <w:r w:rsidRPr="005F0B2C">
        <w:rPr>
          <w:rFonts w:asciiTheme="minorHAnsi" w:hAnsiTheme="minorHAnsi"/>
          <w:b/>
          <w:color w:val="000000" w:themeColor="text1"/>
        </w:rPr>
        <w:t>evidence</w:t>
      </w:r>
      <w:r w:rsidRPr="005F0B2C">
        <w:rPr>
          <w:rFonts w:asciiTheme="minorHAnsi" w:hAnsiTheme="minorHAnsi"/>
          <w:color w:val="000000" w:themeColor="text1"/>
        </w:rPr>
        <w:t xml:space="preserve"> throughout the application that demonstrates funding criteria are met.</w:t>
      </w:r>
    </w:p>
    <w:p w14:paraId="0000002E" w14:textId="77777777" w:rsidR="003A0B61" w:rsidRPr="005F0B2C" w:rsidRDefault="004463E5">
      <w:pPr>
        <w:numPr>
          <w:ilvl w:val="0"/>
          <w:numId w:val="6"/>
        </w:numPr>
        <w:rPr>
          <w:rFonts w:asciiTheme="minorHAnsi" w:hAnsiTheme="minorHAnsi"/>
          <w:color w:val="000000" w:themeColor="text1"/>
        </w:rPr>
      </w:pPr>
      <w:r w:rsidRPr="005F0B2C">
        <w:rPr>
          <w:rFonts w:asciiTheme="minorHAnsi" w:hAnsiTheme="minorHAnsi"/>
          <w:color w:val="000000" w:themeColor="text1"/>
        </w:rPr>
        <w:t xml:space="preserve">The application is </w:t>
      </w:r>
      <w:r w:rsidRPr="005F0B2C">
        <w:rPr>
          <w:rFonts w:asciiTheme="minorHAnsi" w:hAnsiTheme="minorHAnsi"/>
          <w:b/>
          <w:color w:val="000000" w:themeColor="text1"/>
        </w:rPr>
        <w:t xml:space="preserve">clear </w:t>
      </w:r>
      <w:r w:rsidRPr="005F0B2C">
        <w:rPr>
          <w:rFonts w:asciiTheme="minorHAnsi" w:hAnsiTheme="minorHAnsi"/>
          <w:color w:val="000000" w:themeColor="text1"/>
        </w:rPr>
        <w:t>and appropriate.</w:t>
      </w:r>
    </w:p>
    <w:p w14:paraId="0000002F" w14:textId="77777777" w:rsidR="003A0B61" w:rsidRPr="005F0B2C" w:rsidRDefault="004463E5">
      <w:pPr>
        <w:numPr>
          <w:ilvl w:val="0"/>
          <w:numId w:val="6"/>
        </w:numPr>
        <w:rPr>
          <w:rFonts w:asciiTheme="minorHAnsi" w:hAnsiTheme="minorHAnsi"/>
          <w:color w:val="000000" w:themeColor="text1"/>
        </w:rPr>
      </w:pPr>
      <w:r w:rsidRPr="005F0B2C">
        <w:rPr>
          <w:rFonts w:asciiTheme="minorHAnsi" w:hAnsiTheme="minorHAnsi"/>
          <w:color w:val="000000" w:themeColor="text1"/>
        </w:rPr>
        <w:t xml:space="preserve">The financial statements are </w:t>
      </w:r>
      <w:r w:rsidRPr="005F0B2C">
        <w:rPr>
          <w:rFonts w:asciiTheme="minorHAnsi" w:hAnsiTheme="minorHAnsi"/>
          <w:b/>
          <w:color w:val="000000" w:themeColor="text1"/>
        </w:rPr>
        <w:t>helpful</w:t>
      </w:r>
      <w:r w:rsidRPr="005F0B2C">
        <w:rPr>
          <w:rFonts w:asciiTheme="minorHAnsi" w:hAnsiTheme="minorHAnsi"/>
          <w:color w:val="000000" w:themeColor="text1"/>
        </w:rPr>
        <w:t xml:space="preserve"> and </w:t>
      </w:r>
      <w:r w:rsidRPr="005F0B2C">
        <w:rPr>
          <w:rFonts w:asciiTheme="minorHAnsi" w:hAnsiTheme="minorHAnsi"/>
          <w:b/>
          <w:color w:val="000000" w:themeColor="text1"/>
        </w:rPr>
        <w:t>sufficient</w:t>
      </w:r>
    </w:p>
    <w:p w14:paraId="00000030" w14:textId="67CE2FD5" w:rsidR="003A0B61" w:rsidRPr="005F0B2C" w:rsidRDefault="004463E5">
      <w:pPr>
        <w:numPr>
          <w:ilvl w:val="0"/>
          <w:numId w:val="6"/>
        </w:numPr>
        <w:rPr>
          <w:rFonts w:asciiTheme="minorHAnsi" w:hAnsiTheme="minorHAnsi"/>
          <w:color w:val="000000" w:themeColor="text1"/>
        </w:rPr>
      </w:pPr>
      <w:r w:rsidRPr="005F0B2C">
        <w:rPr>
          <w:rFonts w:asciiTheme="minorHAnsi" w:hAnsiTheme="minorHAnsi"/>
          <w:color w:val="000000" w:themeColor="text1"/>
        </w:rPr>
        <w:t>The applicat</w:t>
      </w:r>
      <w:r w:rsidR="00E9758B">
        <w:rPr>
          <w:rFonts w:asciiTheme="minorHAnsi" w:hAnsiTheme="minorHAnsi"/>
          <w:color w:val="000000" w:themeColor="text1"/>
        </w:rPr>
        <w:t>ion</w:t>
      </w:r>
      <w:r w:rsidRPr="005F0B2C">
        <w:rPr>
          <w:rFonts w:asciiTheme="minorHAnsi" w:hAnsiTheme="minorHAnsi"/>
          <w:color w:val="000000" w:themeColor="text1"/>
        </w:rPr>
        <w:t xml:space="preserve"> documents </w:t>
      </w:r>
      <w:r w:rsidR="00E9758B" w:rsidRPr="005F0B2C">
        <w:rPr>
          <w:rFonts w:asciiTheme="minorHAnsi" w:hAnsiTheme="minorHAnsi"/>
          <w:color w:val="000000" w:themeColor="text1"/>
        </w:rPr>
        <w:t>th</w:t>
      </w:r>
      <w:r w:rsidR="00E9758B">
        <w:rPr>
          <w:rFonts w:asciiTheme="minorHAnsi" w:hAnsiTheme="minorHAnsi"/>
          <w:color w:val="000000" w:themeColor="text1"/>
        </w:rPr>
        <w:t>at</w:t>
      </w:r>
      <w:r w:rsidR="00E9758B" w:rsidRPr="005F0B2C">
        <w:rPr>
          <w:rFonts w:asciiTheme="minorHAnsi" w:hAnsiTheme="minorHAnsi"/>
          <w:color w:val="000000" w:themeColor="text1"/>
        </w:rPr>
        <w:t xml:space="preserve"> </w:t>
      </w:r>
      <w:r w:rsidRPr="005F0B2C">
        <w:rPr>
          <w:rFonts w:asciiTheme="minorHAnsi" w:hAnsiTheme="minorHAnsi"/>
          <w:color w:val="000000" w:themeColor="text1"/>
        </w:rPr>
        <w:t xml:space="preserve">activities are of </w:t>
      </w:r>
      <w:r w:rsidRPr="004463E5">
        <w:rPr>
          <w:rFonts w:asciiTheme="minorHAnsi" w:hAnsiTheme="minorHAnsi"/>
          <w:b/>
          <w:color w:val="000000" w:themeColor="text1"/>
        </w:rPr>
        <w:t xml:space="preserve">good </w:t>
      </w:r>
      <w:r w:rsidRPr="005F0B2C">
        <w:rPr>
          <w:rFonts w:asciiTheme="minorHAnsi" w:hAnsiTheme="minorHAnsi"/>
          <w:b/>
          <w:color w:val="000000" w:themeColor="text1"/>
        </w:rPr>
        <w:t>quality</w:t>
      </w:r>
      <w:r w:rsidRPr="005F0B2C">
        <w:rPr>
          <w:rFonts w:asciiTheme="minorHAnsi" w:hAnsiTheme="minorHAnsi"/>
          <w:color w:val="000000" w:themeColor="text1"/>
        </w:rPr>
        <w:t xml:space="preserve">, relevant, and lead to a </w:t>
      </w:r>
      <w:r w:rsidRPr="005F0B2C">
        <w:rPr>
          <w:rFonts w:asciiTheme="minorHAnsi" w:hAnsiTheme="minorHAnsi"/>
          <w:b/>
          <w:color w:val="000000" w:themeColor="text1"/>
        </w:rPr>
        <w:t xml:space="preserve">deeper </w:t>
      </w:r>
      <w:r w:rsidRPr="005F0B2C">
        <w:rPr>
          <w:rFonts w:asciiTheme="minorHAnsi" w:hAnsiTheme="minorHAnsi"/>
          <w:color w:val="000000" w:themeColor="text1"/>
        </w:rPr>
        <w:t>understanding of the organization and its operations.</w:t>
      </w:r>
    </w:p>
    <w:p w14:paraId="00000031"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 xml:space="preserve"> </w:t>
      </w:r>
    </w:p>
    <w:p w14:paraId="00000032"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4 - Adequate</w:t>
      </w:r>
    </w:p>
    <w:p w14:paraId="00000033" w14:textId="77777777" w:rsidR="003A0B61" w:rsidRPr="005F0B2C" w:rsidRDefault="004463E5">
      <w:pPr>
        <w:numPr>
          <w:ilvl w:val="0"/>
          <w:numId w:val="1"/>
        </w:numPr>
        <w:rPr>
          <w:rFonts w:asciiTheme="minorHAnsi" w:hAnsiTheme="minorHAnsi"/>
          <w:color w:val="000000" w:themeColor="text1"/>
        </w:rPr>
      </w:pPr>
      <w:r w:rsidRPr="005F0B2C">
        <w:rPr>
          <w:rFonts w:asciiTheme="minorHAnsi" w:hAnsiTheme="minorHAnsi"/>
          <w:color w:val="000000" w:themeColor="text1"/>
        </w:rPr>
        <w:t xml:space="preserve">The applicant provides </w:t>
      </w:r>
      <w:r w:rsidRPr="004463E5">
        <w:rPr>
          <w:rFonts w:asciiTheme="minorHAnsi" w:hAnsiTheme="minorHAnsi"/>
          <w:b/>
          <w:color w:val="000000" w:themeColor="text1"/>
        </w:rPr>
        <w:t>adequate</w:t>
      </w:r>
      <w:r w:rsidRPr="005F0B2C">
        <w:rPr>
          <w:rFonts w:asciiTheme="minorHAnsi" w:hAnsiTheme="minorHAnsi"/>
          <w:b/>
          <w:color w:val="000000" w:themeColor="text1"/>
        </w:rPr>
        <w:t xml:space="preserve"> evidence</w:t>
      </w:r>
      <w:r w:rsidRPr="005F0B2C">
        <w:rPr>
          <w:rFonts w:asciiTheme="minorHAnsi" w:hAnsiTheme="minorHAnsi"/>
          <w:color w:val="000000" w:themeColor="text1"/>
        </w:rPr>
        <w:t xml:space="preserve"> throughout the application that demonstrates funding criteria are met.</w:t>
      </w:r>
    </w:p>
    <w:p w14:paraId="00000034" w14:textId="77777777" w:rsidR="003A0B61" w:rsidRPr="005F0B2C" w:rsidRDefault="004463E5">
      <w:pPr>
        <w:numPr>
          <w:ilvl w:val="0"/>
          <w:numId w:val="1"/>
        </w:numPr>
        <w:rPr>
          <w:rFonts w:asciiTheme="minorHAnsi" w:hAnsiTheme="minorHAnsi"/>
          <w:color w:val="000000" w:themeColor="text1"/>
        </w:rPr>
      </w:pPr>
      <w:r w:rsidRPr="005F0B2C">
        <w:rPr>
          <w:rFonts w:asciiTheme="minorHAnsi" w:hAnsiTheme="minorHAnsi"/>
          <w:color w:val="000000" w:themeColor="text1"/>
        </w:rPr>
        <w:t xml:space="preserve">The application is </w:t>
      </w:r>
      <w:r w:rsidRPr="005F0B2C">
        <w:rPr>
          <w:rFonts w:asciiTheme="minorHAnsi" w:hAnsiTheme="minorHAnsi"/>
          <w:b/>
          <w:color w:val="000000" w:themeColor="text1"/>
        </w:rPr>
        <w:t>modest</w:t>
      </w:r>
      <w:r w:rsidRPr="005F0B2C">
        <w:rPr>
          <w:rFonts w:asciiTheme="minorHAnsi" w:hAnsiTheme="minorHAnsi"/>
          <w:color w:val="000000" w:themeColor="text1"/>
        </w:rPr>
        <w:t>.</w:t>
      </w:r>
    </w:p>
    <w:p w14:paraId="00000035" w14:textId="77777777" w:rsidR="003A0B61" w:rsidRPr="005F0B2C" w:rsidRDefault="004463E5">
      <w:pPr>
        <w:numPr>
          <w:ilvl w:val="0"/>
          <w:numId w:val="1"/>
        </w:numPr>
        <w:rPr>
          <w:rFonts w:asciiTheme="minorHAnsi" w:hAnsiTheme="minorHAnsi"/>
          <w:color w:val="000000" w:themeColor="text1"/>
        </w:rPr>
      </w:pPr>
      <w:r w:rsidRPr="005F0B2C">
        <w:rPr>
          <w:rFonts w:asciiTheme="minorHAnsi" w:hAnsiTheme="minorHAnsi"/>
          <w:color w:val="000000" w:themeColor="text1"/>
        </w:rPr>
        <w:t xml:space="preserve">The financial statements are </w:t>
      </w:r>
      <w:r w:rsidRPr="005F0B2C">
        <w:rPr>
          <w:rFonts w:asciiTheme="minorHAnsi" w:hAnsiTheme="minorHAnsi"/>
          <w:b/>
          <w:color w:val="000000" w:themeColor="text1"/>
        </w:rPr>
        <w:t>in line with funding requested</w:t>
      </w:r>
    </w:p>
    <w:p w14:paraId="00000036" w14:textId="6A80BC8C" w:rsidR="003A0B61" w:rsidRPr="005F0B2C" w:rsidRDefault="004463E5">
      <w:pPr>
        <w:numPr>
          <w:ilvl w:val="0"/>
          <w:numId w:val="1"/>
        </w:numPr>
        <w:rPr>
          <w:rFonts w:asciiTheme="minorHAnsi" w:hAnsiTheme="minorHAnsi"/>
          <w:color w:val="000000" w:themeColor="text1"/>
        </w:rPr>
      </w:pPr>
      <w:r w:rsidRPr="005F0B2C">
        <w:rPr>
          <w:rFonts w:asciiTheme="minorHAnsi" w:hAnsiTheme="minorHAnsi"/>
          <w:color w:val="000000" w:themeColor="text1"/>
        </w:rPr>
        <w:t>The applicat</w:t>
      </w:r>
      <w:r w:rsidR="00E9758B">
        <w:rPr>
          <w:rFonts w:asciiTheme="minorHAnsi" w:hAnsiTheme="minorHAnsi"/>
          <w:color w:val="000000" w:themeColor="text1"/>
        </w:rPr>
        <w:t>ion</w:t>
      </w:r>
      <w:r w:rsidRPr="005F0B2C">
        <w:rPr>
          <w:rFonts w:asciiTheme="minorHAnsi" w:hAnsiTheme="minorHAnsi"/>
          <w:color w:val="000000" w:themeColor="text1"/>
        </w:rPr>
        <w:t xml:space="preserve"> documents </w:t>
      </w:r>
      <w:r w:rsidR="00E9758B" w:rsidRPr="005F0B2C">
        <w:rPr>
          <w:rFonts w:asciiTheme="minorHAnsi" w:hAnsiTheme="minorHAnsi"/>
          <w:color w:val="000000" w:themeColor="text1"/>
        </w:rPr>
        <w:t>th</w:t>
      </w:r>
      <w:r w:rsidR="00E9758B">
        <w:rPr>
          <w:rFonts w:asciiTheme="minorHAnsi" w:hAnsiTheme="minorHAnsi"/>
          <w:color w:val="000000" w:themeColor="text1"/>
        </w:rPr>
        <w:t>at</w:t>
      </w:r>
      <w:r w:rsidR="00E9758B" w:rsidRPr="005F0B2C">
        <w:rPr>
          <w:rFonts w:asciiTheme="minorHAnsi" w:hAnsiTheme="minorHAnsi"/>
          <w:color w:val="000000" w:themeColor="text1"/>
        </w:rPr>
        <w:t xml:space="preserve"> </w:t>
      </w:r>
      <w:r w:rsidRPr="005F0B2C">
        <w:rPr>
          <w:rFonts w:asciiTheme="minorHAnsi" w:hAnsiTheme="minorHAnsi"/>
          <w:color w:val="000000" w:themeColor="text1"/>
        </w:rPr>
        <w:t xml:space="preserve">activities are of </w:t>
      </w:r>
      <w:r w:rsidRPr="004463E5">
        <w:rPr>
          <w:rFonts w:asciiTheme="minorHAnsi" w:hAnsiTheme="minorHAnsi"/>
          <w:b/>
          <w:color w:val="000000" w:themeColor="text1"/>
        </w:rPr>
        <w:t xml:space="preserve">average </w:t>
      </w:r>
      <w:r w:rsidRPr="005F0B2C">
        <w:rPr>
          <w:rFonts w:asciiTheme="minorHAnsi" w:hAnsiTheme="minorHAnsi"/>
          <w:b/>
          <w:color w:val="000000" w:themeColor="text1"/>
        </w:rPr>
        <w:t>quality</w:t>
      </w:r>
      <w:r w:rsidRPr="005F0B2C">
        <w:rPr>
          <w:rFonts w:asciiTheme="minorHAnsi" w:hAnsiTheme="minorHAnsi"/>
          <w:color w:val="000000" w:themeColor="text1"/>
        </w:rPr>
        <w:t xml:space="preserve">, </w:t>
      </w:r>
      <w:r w:rsidRPr="005F0B2C">
        <w:rPr>
          <w:rFonts w:asciiTheme="minorHAnsi" w:hAnsiTheme="minorHAnsi"/>
          <w:b/>
          <w:color w:val="000000" w:themeColor="text1"/>
        </w:rPr>
        <w:t xml:space="preserve">somewhat </w:t>
      </w:r>
      <w:r w:rsidRPr="005F0B2C">
        <w:rPr>
          <w:rFonts w:asciiTheme="minorHAnsi" w:hAnsiTheme="minorHAnsi"/>
          <w:color w:val="000000" w:themeColor="text1"/>
        </w:rPr>
        <w:t xml:space="preserve">relevant, and lead to an </w:t>
      </w:r>
      <w:r w:rsidRPr="005F0B2C">
        <w:rPr>
          <w:rFonts w:asciiTheme="minorHAnsi" w:hAnsiTheme="minorHAnsi"/>
          <w:b/>
          <w:color w:val="000000" w:themeColor="text1"/>
        </w:rPr>
        <w:t xml:space="preserve">adequate </w:t>
      </w:r>
      <w:r w:rsidRPr="005F0B2C">
        <w:rPr>
          <w:rFonts w:asciiTheme="minorHAnsi" w:hAnsiTheme="minorHAnsi"/>
          <w:color w:val="000000" w:themeColor="text1"/>
        </w:rPr>
        <w:t>understanding of the organization and its operations.</w:t>
      </w:r>
    </w:p>
    <w:p w14:paraId="00000037"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 xml:space="preserve"> </w:t>
      </w:r>
    </w:p>
    <w:p w14:paraId="00000038"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3 - Fair</w:t>
      </w:r>
    </w:p>
    <w:p w14:paraId="00000039" w14:textId="77777777" w:rsidR="003A0B61" w:rsidRPr="005F0B2C" w:rsidRDefault="004463E5">
      <w:pPr>
        <w:numPr>
          <w:ilvl w:val="0"/>
          <w:numId w:val="4"/>
        </w:numPr>
        <w:rPr>
          <w:rFonts w:asciiTheme="minorHAnsi" w:hAnsiTheme="minorHAnsi"/>
          <w:color w:val="000000" w:themeColor="text1"/>
        </w:rPr>
      </w:pPr>
      <w:r w:rsidRPr="005F0B2C">
        <w:rPr>
          <w:rFonts w:asciiTheme="minorHAnsi" w:hAnsiTheme="minorHAnsi"/>
          <w:color w:val="000000" w:themeColor="text1"/>
        </w:rPr>
        <w:t>The applicant provides</w:t>
      </w:r>
      <w:r w:rsidRPr="004463E5">
        <w:rPr>
          <w:rFonts w:asciiTheme="minorHAnsi" w:hAnsiTheme="minorHAnsi"/>
          <w:b/>
          <w:color w:val="000000" w:themeColor="text1"/>
        </w:rPr>
        <w:t xml:space="preserve"> limited</w:t>
      </w:r>
      <w:r w:rsidRPr="005F0B2C">
        <w:rPr>
          <w:rFonts w:asciiTheme="minorHAnsi" w:hAnsiTheme="minorHAnsi"/>
          <w:b/>
          <w:color w:val="000000" w:themeColor="text1"/>
        </w:rPr>
        <w:t xml:space="preserve"> evidence</w:t>
      </w:r>
      <w:r w:rsidRPr="005F0B2C">
        <w:rPr>
          <w:rFonts w:asciiTheme="minorHAnsi" w:hAnsiTheme="minorHAnsi"/>
          <w:color w:val="000000" w:themeColor="text1"/>
        </w:rPr>
        <w:t xml:space="preserve"> throughout the application that demonstrates funding criteria are met.</w:t>
      </w:r>
    </w:p>
    <w:p w14:paraId="0000003A" w14:textId="77777777" w:rsidR="003A0B61" w:rsidRPr="005F0B2C" w:rsidRDefault="004463E5">
      <w:pPr>
        <w:numPr>
          <w:ilvl w:val="0"/>
          <w:numId w:val="4"/>
        </w:numPr>
        <w:rPr>
          <w:rFonts w:asciiTheme="minorHAnsi" w:hAnsiTheme="minorHAnsi"/>
          <w:color w:val="000000" w:themeColor="text1"/>
        </w:rPr>
      </w:pPr>
      <w:r w:rsidRPr="005F0B2C">
        <w:rPr>
          <w:rFonts w:asciiTheme="minorHAnsi" w:hAnsiTheme="minorHAnsi"/>
          <w:color w:val="000000" w:themeColor="text1"/>
        </w:rPr>
        <w:t xml:space="preserve">The application is </w:t>
      </w:r>
      <w:r w:rsidRPr="005F0B2C">
        <w:rPr>
          <w:rFonts w:asciiTheme="minorHAnsi" w:hAnsiTheme="minorHAnsi"/>
          <w:b/>
          <w:color w:val="000000" w:themeColor="text1"/>
        </w:rPr>
        <w:t xml:space="preserve">appropriate </w:t>
      </w:r>
      <w:r w:rsidRPr="005F0B2C">
        <w:rPr>
          <w:rFonts w:asciiTheme="minorHAnsi" w:hAnsiTheme="minorHAnsi"/>
          <w:color w:val="000000" w:themeColor="text1"/>
        </w:rPr>
        <w:t xml:space="preserve">but with </w:t>
      </w:r>
      <w:r w:rsidRPr="005F0B2C">
        <w:rPr>
          <w:rFonts w:asciiTheme="minorHAnsi" w:hAnsiTheme="minorHAnsi"/>
          <w:b/>
          <w:color w:val="000000" w:themeColor="text1"/>
        </w:rPr>
        <w:t>limited detail.</w:t>
      </w:r>
    </w:p>
    <w:p w14:paraId="0000003B" w14:textId="77777777" w:rsidR="003A0B61" w:rsidRPr="005F0B2C" w:rsidRDefault="004463E5">
      <w:pPr>
        <w:numPr>
          <w:ilvl w:val="0"/>
          <w:numId w:val="4"/>
        </w:numPr>
        <w:rPr>
          <w:rFonts w:asciiTheme="minorHAnsi" w:hAnsiTheme="minorHAnsi"/>
          <w:color w:val="000000" w:themeColor="text1"/>
        </w:rPr>
      </w:pPr>
      <w:r w:rsidRPr="005F0B2C">
        <w:rPr>
          <w:rFonts w:asciiTheme="minorHAnsi" w:hAnsiTheme="minorHAnsi"/>
          <w:color w:val="000000" w:themeColor="text1"/>
        </w:rPr>
        <w:t xml:space="preserve">The financial statements are </w:t>
      </w:r>
      <w:r w:rsidRPr="005F0B2C">
        <w:rPr>
          <w:rFonts w:asciiTheme="minorHAnsi" w:hAnsiTheme="minorHAnsi"/>
          <w:b/>
          <w:color w:val="000000" w:themeColor="text1"/>
        </w:rPr>
        <w:t>general</w:t>
      </w:r>
      <w:r w:rsidRPr="005F0B2C">
        <w:rPr>
          <w:rFonts w:asciiTheme="minorHAnsi" w:hAnsiTheme="minorHAnsi"/>
          <w:color w:val="000000" w:themeColor="text1"/>
        </w:rPr>
        <w:t xml:space="preserve"> and </w:t>
      </w:r>
      <w:r w:rsidRPr="005F0B2C">
        <w:rPr>
          <w:rFonts w:asciiTheme="minorHAnsi" w:hAnsiTheme="minorHAnsi"/>
          <w:b/>
          <w:color w:val="000000" w:themeColor="text1"/>
        </w:rPr>
        <w:t>inadequate</w:t>
      </w:r>
    </w:p>
    <w:p w14:paraId="0000003C" w14:textId="3CA6EA8B" w:rsidR="003A0B61" w:rsidRPr="005F0B2C" w:rsidRDefault="004463E5">
      <w:pPr>
        <w:numPr>
          <w:ilvl w:val="0"/>
          <w:numId w:val="4"/>
        </w:numPr>
        <w:rPr>
          <w:rFonts w:asciiTheme="minorHAnsi" w:hAnsiTheme="minorHAnsi"/>
          <w:color w:val="000000" w:themeColor="text1"/>
        </w:rPr>
      </w:pPr>
      <w:r w:rsidRPr="005F0B2C">
        <w:rPr>
          <w:rFonts w:asciiTheme="minorHAnsi" w:hAnsiTheme="minorHAnsi"/>
          <w:color w:val="000000" w:themeColor="text1"/>
        </w:rPr>
        <w:t>The applicat</w:t>
      </w:r>
      <w:r w:rsidR="00E9758B">
        <w:rPr>
          <w:rFonts w:asciiTheme="minorHAnsi" w:hAnsiTheme="minorHAnsi"/>
          <w:color w:val="000000" w:themeColor="text1"/>
        </w:rPr>
        <w:t>ion</w:t>
      </w:r>
      <w:r w:rsidRPr="005F0B2C">
        <w:rPr>
          <w:rFonts w:asciiTheme="minorHAnsi" w:hAnsiTheme="minorHAnsi"/>
          <w:color w:val="000000" w:themeColor="text1"/>
        </w:rPr>
        <w:t xml:space="preserve"> provides </w:t>
      </w:r>
      <w:r w:rsidRPr="004463E5">
        <w:rPr>
          <w:rFonts w:asciiTheme="minorHAnsi" w:hAnsiTheme="minorHAnsi"/>
          <w:b/>
          <w:color w:val="000000" w:themeColor="text1"/>
        </w:rPr>
        <w:t>limited</w:t>
      </w:r>
      <w:r w:rsidRPr="005F0B2C">
        <w:rPr>
          <w:rFonts w:asciiTheme="minorHAnsi" w:hAnsiTheme="minorHAnsi"/>
          <w:b/>
          <w:color w:val="000000" w:themeColor="text1"/>
        </w:rPr>
        <w:t xml:space="preserve"> documentation</w:t>
      </w:r>
      <w:r w:rsidRPr="005F0B2C">
        <w:rPr>
          <w:rFonts w:asciiTheme="minorHAnsi" w:hAnsiTheme="minorHAnsi"/>
          <w:color w:val="000000" w:themeColor="text1"/>
        </w:rPr>
        <w:t xml:space="preserve"> of the quality of activities and operations.</w:t>
      </w:r>
    </w:p>
    <w:p w14:paraId="0000003D"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2 - Weak</w:t>
      </w:r>
    </w:p>
    <w:p w14:paraId="0000003E" w14:textId="77777777" w:rsidR="003A0B61" w:rsidRPr="005F0B2C" w:rsidRDefault="004463E5">
      <w:pPr>
        <w:numPr>
          <w:ilvl w:val="0"/>
          <w:numId w:val="2"/>
        </w:numPr>
        <w:rPr>
          <w:rFonts w:asciiTheme="minorHAnsi" w:hAnsiTheme="minorHAnsi"/>
          <w:color w:val="000000" w:themeColor="text1"/>
        </w:rPr>
      </w:pPr>
      <w:r w:rsidRPr="005F0B2C">
        <w:rPr>
          <w:rFonts w:asciiTheme="minorHAnsi" w:hAnsiTheme="minorHAnsi"/>
          <w:color w:val="000000" w:themeColor="text1"/>
        </w:rPr>
        <w:t>The applicant provides</w:t>
      </w:r>
      <w:r w:rsidRPr="004463E5">
        <w:rPr>
          <w:rFonts w:asciiTheme="minorHAnsi" w:hAnsiTheme="minorHAnsi"/>
          <w:color w:val="000000" w:themeColor="text1"/>
        </w:rPr>
        <w:t xml:space="preserve"> </w:t>
      </w:r>
      <w:r w:rsidRPr="004463E5">
        <w:rPr>
          <w:rFonts w:asciiTheme="minorHAnsi" w:hAnsiTheme="minorHAnsi"/>
          <w:b/>
          <w:color w:val="000000" w:themeColor="text1"/>
        </w:rPr>
        <w:t>weak</w:t>
      </w:r>
      <w:r w:rsidRPr="005F0B2C">
        <w:rPr>
          <w:rFonts w:asciiTheme="minorHAnsi" w:hAnsiTheme="minorHAnsi"/>
          <w:b/>
          <w:color w:val="000000" w:themeColor="text1"/>
        </w:rPr>
        <w:t xml:space="preserve"> evidence</w:t>
      </w:r>
      <w:r w:rsidRPr="005F0B2C">
        <w:rPr>
          <w:rFonts w:asciiTheme="minorHAnsi" w:hAnsiTheme="minorHAnsi"/>
          <w:color w:val="000000" w:themeColor="text1"/>
        </w:rPr>
        <w:t xml:space="preserve"> throughout the application that demonstrates funding criteria are met.</w:t>
      </w:r>
    </w:p>
    <w:p w14:paraId="0000003F" w14:textId="77777777" w:rsidR="003A0B61" w:rsidRPr="005F0B2C" w:rsidRDefault="004463E5">
      <w:pPr>
        <w:numPr>
          <w:ilvl w:val="0"/>
          <w:numId w:val="2"/>
        </w:numPr>
        <w:rPr>
          <w:rFonts w:asciiTheme="minorHAnsi" w:hAnsiTheme="minorHAnsi"/>
          <w:color w:val="000000" w:themeColor="text1"/>
        </w:rPr>
      </w:pPr>
      <w:r w:rsidRPr="005F0B2C">
        <w:rPr>
          <w:rFonts w:asciiTheme="minorHAnsi" w:hAnsiTheme="minorHAnsi"/>
          <w:color w:val="000000" w:themeColor="text1"/>
        </w:rPr>
        <w:t xml:space="preserve">The application is appropriate but with </w:t>
      </w:r>
      <w:r w:rsidRPr="005F0B2C">
        <w:rPr>
          <w:rFonts w:asciiTheme="minorHAnsi" w:hAnsiTheme="minorHAnsi"/>
          <w:b/>
          <w:color w:val="000000" w:themeColor="text1"/>
        </w:rPr>
        <w:t>limited detail</w:t>
      </w:r>
      <w:r w:rsidRPr="005F0B2C">
        <w:rPr>
          <w:rFonts w:asciiTheme="minorHAnsi" w:hAnsiTheme="minorHAnsi"/>
          <w:color w:val="000000" w:themeColor="text1"/>
        </w:rPr>
        <w:t>.</w:t>
      </w:r>
    </w:p>
    <w:p w14:paraId="00000040" w14:textId="77777777" w:rsidR="003A0B61" w:rsidRPr="005F0B2C" w:rsidRDefault="004463E5">
      <w:pPr>
        <w:numPr>
          <w:ilvl w:val="0"/>
          <w:numId w:val="2"/>
        </w:numPr>
        <w:rPr>
          <w:rFonts w:asciiTheme="minorHAnsi" w:hAnsiTheme="minorHAnsi"/>
          <w:color w:val="000000" w:themeColor="text1"/>
        </w:rPr>
      </w:pPr>
      <w:r w:rsidRPr="005F0B2C">
        <w:rPr>
          <w:rFonts w:asciiTheme="minorHAnsi" w:hAnsiTheme="minorHAnsi"/>
          <w:color w:val="000000" w:themeColor="text1"/>
        </w:rPr>
        <w:t xml:space="preserve">The financial statements are </w:t>
      </w:r>
      <w:r w:rsidRPr="005F0B2C">
        <w:rPr>
          <w:rFonts w:asciiTheme="minorHAnsi" w:hAnsiTheme="minorHAnsi"/>
          <w:b/>
          <w:color w:val="000000" w:themeColor="text1"/>
        </w:rPr>
        <w:t>inadequate</w:t>
      </w:r>
      <w:r w:rsidRPr="005F0B2C">
        <w:rPr>
          <w:rFonts w:asciiTheme="minorHAnsi" w:hAnsiTheme="minorHAnsi"/>
          <w:color w:val="000000" w:themeColor="text1"/>
        </w:rPr>
        <w:t xml:space="preserve"> and </w:t>
      </w:r>
      <w:r w:rsidRPr="005F0B2C">
        <w:rPr>
          <w:rFonts w:asciiTheme="minorHAnsi" w:hAnsiTheme="minorHAnsi"/>
          <w:b/>
          <w:color w:val="000000" w:themeColor="text1"/>
        </w:rPr>
        <w:t>incomplete</w:t>
      </w:r>
    </w:p>
    <w:p w14:paraId="00000041" w14:textId="58800021" w:rsidR="003A0B61" w:rsidRDefault="004463E5">
      <w:pPr>
        <w:numPr>
          <w:ilvl w:val="0"/>
          <w:numId w:val="2"/>
        </w:numPr>
        <w:rPr>
          <w:rFonts w:asciiTheme="minorHAnsi" w:hAnsiTheme="minorHAnsi"/>
          <w:color w:val="000000" w:themeColor="text1"/>
        </w:rPr>
      </w:pPr>
      <w:r w:rsidRPr="005F0B2C">
        <w:rPr>
          <w:rFonts w:asciiTheme="minorHAnsi" w:hAnsiTheme="minorHAnsi"/>
          <w:color w:val="000000" w:themeColor="text1"/>
        </w:rPr>
        <w:lastRenderedPageBreak/>
        <w:t>The applicat</w:t>
      </w:r>
      <w:r w:rsidR="00E9758B">
        <w:rPr>
          <w:rFonts w:asciiTheme="minorHAnsi" w:hAnsiTheme="minorHAnsi"/>
          <w:color w:val="000000" w:themeColor="text1"/>
        </w:rPr>
        <w:t>ion</w:t>
      </w:r>
      <w:r w:rsidRPr="005F0B2C">
        <w:rPr>
          <w:rFonts w:asciiTheme="minorHAnsi" w:hAnsiTheme="minorHAnsi"/>
          <w:color w:val="000000" w:themeColor="text1"/>
        </w:rPr>
        <w:t xml:space="preserve"> provides </w:t>
      </w:r>
      <w:r w:rsidRPr="004463E5">
        <w:rPr>
          <w:rFonts w:asciiTheme="minorHAnsi" w:hAnsiTheme="minorHAnsi"/>
          <w:b/>
          <w:color w:val="000000" w:themeColor="text1"/>
        </w:rPr>
        <w:t xml:space="preserve">poor </w:t>
      </w:r>
      <w:r w:rsidRPr="005F0B2C">
        <w:rPr>
          <w:rFonts w:asciiTheme="minorHAnsi" w:hAnsiTheme="minorHAnsi"/>
          <w:color w:val="000000" w:themeColor="text1"/>
        </w:rPr>
        <w:t>documentation of the quality of activities.</w:t>
      </w:r>
    </w:p>
    <w:p w14:paraId="4191D651" w14:textId="77777777" w:rsidR="00E75C3A" w:rsidRPr="005F0B2C" w:rsidRDefault="00E75C3A" w:rsidP="00E75C3A">
      <w:pPr>
        <w:ind w:left="720"/>
        <w:rPr>
          <w:rFonts w:asciiTheme="minorHAnsi" w:hAnsiTheme="minorHAnsi"/>
          <w:color w:val="000000" w:themeColor="text1"/>
        </w:rPr>
      </w:pPr>
    </w:p>
    <w:p w14:paraId="00000042"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 xml:space="preserve"> </w:t>
      </w:r>
    </w:p>
    <w:p w14:paraId="00000043"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1 - Meager</w:t>
      </w:r>
    </w:p>
    <w:p w14:paraId="00000044" w14:textId="77777777" w:rsidR="003A0B61" w:rsidRPr="005F0B2C" w:rsidRDefault="004463E5">
      <w:pPr>
        <w:numPr>
          <w:ilvl w:val="0"/>
          <w:numId w:val="7"/>
        </w:numPr>
        <w:rPr>
          <w:rFonts w:asciiTheme="minorHAnsi" w:hAnsiTheme="minorHAnsi"/>
          <w:color w:val="000000" w:themeColor="text1"/>
        </w:rPr>
      </w:pPr>
      <w:r w:rsidRPr="005F0B2C">
        <w:rPr>
          <w:rFonts w:asciiTheme="minorHAnsi" w:hAnsiTheme="minorHAnsi"/>
          <w:color w:val="000000" w:themeColor="text1"/>
        </w:rPr>
        <w:t>The applicant provides</w:t>
      </w:r>
      <w:r w:rsidRPr="005F0B2C">
        <w:rPr>
          <w:rFonts w:asciiTheme="minorHAnsi" w:hAnsiTheme="minorHAnsi"/>
          <w:b/>
          <w:color w:val="000000" w:themeColor="text1"/>
        </w:rPr>
        <w:t xml:space="preserve"> </w:t>
      </w:r>
      <w:r w:rsidRPr="004463E5">
        <w:rPr>
          <w:rFonts w:asciiTheme="minorHAnsi" w:hAnsiTheme="minorHAnsi"/>
          <w:b/>
          <w:color w:val="000000" w:themeColor="text1"/>
        </w:rPr>
        <w:t>very limited</w:t>
      </w:r>
      <w:r w:rsidRPr="005F0B2C">
        <w:rPr>
          <w:rFonts w:asciiTheme="minorHAnsi" w:hAnsiTheme="minorHAnsi"/>
          <w:b/>
          <w:color w:val="000000" w:themeColor="text1"/>
        </w:rPr>
        <w:t xml:space="preserve"> evidence</w:t>
      </w:r>
      <w:r w:rsidRPr="005F0B2C">
        <w:rPr>
          <w:rFonts w:asciiTheme="minorHAnsi" w:hAnsiTheme="minorHAnsi"/>
          <w:color w:val="000000" w:themeColor="text1"/>
        </w:rPr>
        <w:t xml:space="preserve"> in the application that demonstrates funding criteria are met.</w:t>
      </w:r>
    </w:p>
    <w:p w14:paraId="00000045" w14:textId="77777777" w:rsidR="003A0B61" w:rsidRPr="005F0B2C" w:rsidRDefault="004463E5">
      <w:pPr>
        <w:numPr>
          <w:ilvl w:val="0"/>
          <w:numId w:val="7"/>
        </w:numPr>
        <w:rPr>
          <w:rFonts w:asciiTheme="minorHAnsi" w:hAnsiTheme="minorHAnsi"/>
          <w:color w:val="000000" w:themeColor="text1"/>
        </w:rPr>
      </w:pPr>
      <w:r w:rsidRPr="005F0B2C">
        <w:rPr>
          <w:rFonts w:asciiTheme="minorHAnsi" w:hAnsiTheme="minorHAnsi"/>
          <w:color w:val="000000" w:themeColor="text1"/>
        </w:rPr>
        <w:t>The plans</w:t>
      </w:r>
      <w:r w:rsidRPr="005F0B2C">
        <w:rPr>
          <w:rFonts w:asciiTheme="minorHAnsi" w:hAnsiTheme="minorHAnsi"/>
          <w:b/>
          <w:color w:val="000000" w:themeColor="text1"/>
        </w:rPr>
        <w:t xml:space="preserve"> lack detail </w:t>
      </w:r>
      <w:r w:rsidRPr="005F0B2C">
        <w:rPr>
          <w:rFonts w:asciiTheme="minorHAnsi" w:hAnsiTheme="minorHAnsi"/>
          <w:color w:val="000000" w:themeColor="text1"/>
        </w:rPr>
        <w:t xml:space="preserve">and are </w:t>
      </w:r>
      <w:r w:rsidRPr="005F0B2C">
        <w:rPr>
          <w:rFonts w:asciiTheme="minorHAnsi" w:hAnsiTheme="minorHAnsi"/>
          <w:b/>
          <w:color w:val="000000" w:themeColor="text1"/>
        </w:rPr>
        <w:t>hard to understand.</w:t>
      </w:r>
    </w:p>
    <w:p w14:paraId="00000046" w14:textId="77777777" w:rsidR="003A0B61" w:rsidRPr="005F0B2C" w:rsidRDefault="004463E5">
      <w:pPr>
        <w:numPr>
          <w:ilvl w:val="0"/>
          <w:numId w:val="7"/>
        </w:numPr>
        <w:rPr>
          <w:rFonts w:asciiTheme="minorHAnsi" w:hAnsiTheme="minorHAnsi"/>
          <w:color w:val="000000" w:themeColor="text1"/>
        </w:rPr>
      </w:pPr>
      <w:r w:rsidRPr="005F0B2C">
        <w:rPr>
          <w:rFonts w:asciiTheme="minorHAnsi" w:hAnsiTheme="minorHAnsi"/>
          <w:color w:val="000000" w:themeColor="text1"/>
        </w:rPr>
        <w:t xml:space="preserve">The financial statements are weak and </w:t>
      </w:r>
      <w:r w:rsidRPr="005F0B2C">
        <w:rPr>
          <w:rFonts w:asciiTheme="minorHAnsi" w:hAnsiTheme="minorHAnsi"/>
          <w:b/>
          <w:color w:val="000000" w:themeColor="text1"/>
        </w:rPr>
        <w:t>poorly presented</w:t>
      </w:r>
    </w:p>
    <w:p w14:paraId="00000047" w14:textId="77777777" w:rsidR="003A0B61" w:rsidRPr="005F0B2C" w:rsidRDefault="004463E5">
      <w:pPr>
        <w:numPr>
          <w:ilvl w:val="0"/>
          <w:numId w:val="7"/>
        </w:numPr>
        <w:rPr>
          <w:rFonts w:asciiTheme="minorHAnsi" w:hAnsiTheme="minorHAnsi"/>
          <w:color w:val="000000" w:themeColor="text1"/>
        </w:rPr>
      </w:pPr>
      <w:r w:rsidRPr="005F0B2C">
        <w:rPr>
          <w:rFonts w:asciiTheme="minorHAnsi" w:hAnsiTheme="minorHAnsi"/>
          <w:color w:val="000000" w:themeColor="text1"/>
        </w:rPr>
        <w:t xml:space="preserve">Information documenting the quality of activities is </w:t>
      </w:r>
      <w:r w:rsidRPr="005F0B2C">
        <w:rPr>
          <w:rFonts w:asciiTheme="minorHAnsi" w:hAnsiTheme="minorHAnsi"/>
          <w:b/>
          <w:color w:val="000000" w:themeColor="text1"/>
        </w:rPr>
        <w:t xml:space="preserve">insufficient </w:t>
      </w:r>
      <w:r w:rsidRPr="005F0B2C">
        <w:rPr>
          <w:rFonts w:asciiTheme="minorHAnsi" w:hAnsiTheme="minorHAnsi"/>
          <w:color w:val="000000" w:themeColor="text1"/>
        </w:rPr>
        <w:t>and/or of poor quality.</w:t>
      </w:r>
    </w:p>
    <w:p w14:paraId="00000048"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 xml:space="preserve"> </w:t>
      </w:r>
    </w:p>
    <w:p w14:paraId="00000049"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0 - Noncompetitive</w:t>
      </w:r>
    </w:p>
    <w:p w14:paraId="0000004A" w14:textId="77777777" w:rsidR="003A0B61" w:rsidRPr="005F0B2C" w:rsidRDefault="004463E5">
      <w:pPr>
        <w:numPr>
          <w:ilvl w:val="0"/>
          <w:numId w:val="5"/>
        </w:numPr>
        <w:rPr>
          <w:rFonts w:asciiTheme="minorHAnsi" w:hAnsiTheme="minorHAnsi"/>
          <w:color w:val="000000" w:themeColor="text1"/>
        </w:rPr>
      </w:pPr>
      <w:r w:rsidRPr="005F0B2C">
        <w:rPr>
          <w:rFonts w:asciiTheme="minorHAnsi" w:hAnsiTheme="minorHAnsi"/>
          <w:color w:val="000000" w:themeColor="text1"/>
        </w:rPr>
        <w:t>The applicant provides</w:t>
      </w:r>
      <w:r w:rsidRPr="004463E5">
        <w:rPr>
          <w:rFonts w:asciiTheme="minorHAnsi" w:hAnsiTheme="minorHAnsi"/>
          <w:color w:val="000000" w:themeColor="text1"/>
        </w:rPr>
        <w:t xml:space="preserve"> </w:t>
      </w:r>
      <w:r w:rsidRPr="004463E5">
        <w:rPr>
          <w:rFonts w:asciiTheme="minorHAnsi" w:hAnsiTheme="minorHAnsi"/>
          <w:b/>
          <w:color w:val="000000" w:themeColor="text1"/>
        </w:rPr>
        <w:t>insufficient</w:t>
      </w:r>
      <w:r w:rsidRPr="005F0B2C">
        <w:rPr>
          <w:rFonts w:asciiTheme="minorHAnsi" w:hAnsiTheme="minorHAnsi"/>
          <w:b/>
          <w:color w:val="000000" w:themeColor="text1"/>
        </w:rPr>
        <w:t xml:space="preserve"> information and does not meet the minimum criteria for competitive review</w:t>
      </w:r>
      <w:r w:rsidRPr="005F0B2C">
        <w:rPr>
          <w:rFonts w:asciiTheme="minorHAnsi" w:hAnsiTheme="minorHAnsi"/>
          <w:color w:val="000000" w:themeColor="text1"/>
        </w:rPr>
        <w:t>.</w:t>
      </w:r>
    </w:p>
    <w:p w14:paraId="0000004B" w14:textId="77777777" w:rsidR="003A0B61" w:rsidRPr="005F0B2C" w:rsidRDefault="004463E5">
      <w:pPr>
        <w:rPr>
          <w:rFonts w:asciiTheme="minorHAnsi" w:hAnsiTheme="minorHAnsi"/>
          <w:color w:val="000000" w:themeColor="text1"/>
        </w:rPr>
      </w:pPr>
      <w:r w:rsidRPr="005F0B2C">
        <w:rPr>
          <w:rFonts w:asciiTheme="minorHAnsi" w:hAnsiTheme="minorHAnsi"/>
          <w:color w:val="000000" w:themeColor="text1"/>
        </w:rPr>
        <w:t xml:space="preserve"> </w:t>
      </w:r>
    </w:p>
    <w:p w14:paraId="0000004D" w14:textId="0B62AFD9" w:rsidR="003A0B61" w:rsidRPr="005F0B2C" w:rsidRDefault="003A0B61" w:rsidP="005F0B2C">
      <w:pPr>
        <w:rPr>
          <w:rFonts w:asciiTheme="minorHAnsi" w:hAnsiTheme="minorHAnsi"/>
          <w:b/>
          <w:color w:val="000000" w:themeColor="text1"/>
        </w:rPr>
      </w:pPr>
    </w:p>
    <w:p w14:paraId="4CFDF6A2" w14:textId="7434B751" w:rsid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color w:val="000000" w:themeColor="text1"/>
        </w:rPr>
        <w:t>For further information contact</w:t>
      </w:r>
      <w:r w:rsidR="005F0B2C">
        <w:rPr>
          <w:rFonts w:asciiTheme="minorHAnsi" w:eastAsia="Verdana" w:hAnsiTheme="minorHAnsi" w:cs="Verdana"/>
          <w:color w:val="000000" w:themeColor="text1"/>
        </w:rPr>
        <w:t>:</w:t>
      </w:r>
    </w:p>
    <w:p w14:paraId="0000004F" w14:textId="7A9BFB20" w:rsidR="003A0B61" w:rsidRPr="005F0B2C" w:rsidRDefault="004463E5">
      <w:pPr>
        <w:spacing w:before="280" w:after="280"/>
        <w:rPr>
          <w:rFonts w:asciiTheme="minorHAnsi" w:eastAsia="Times New Roman" w:hAnsiTheme="minorHAnsi" w:cs="Times New Roman"/>
          <w:color w:val="000000" w:themeColor="text1"/>
        </w:rPr>
      </w:pPr>
      <w:r w:rsidRPr="005F0B2C">
        <w:rPr>
          <w:rFonts w:asciiTheme="minorHAnsi" w:eastAsia="Verdana" w:hAnsiTheme="minorHAnsi" w:cs="Verdana"/>
          <w:b/>
          <w:color w:val="000000" w:themeColor="text1"/>
        </w:rPr>
        <w:t>WESTERN LANE COMMUNITY FOUNDATION P.O. Box 1589</w:t>
      </w:r>
      <w:r w:rsidRPr="005F0B2C">
        <w:rPr>
          <w:rFonts w:asciiTheme="minorHAnsi" w:eastAsia="Verdana" w:hAnsiTheme="minorHAnsi" w:cs="Verdana"/>
          <w:b/>
          <w:color w:val="000000" w:themeColor="text1"/>
        </w:rPr>
        <w:br/>
        <w:t>Florence, OR 97439</w:t>
      </w:r>
      <w:r w:rsidRPr="005F0B2C">
        <w:rPr>
          <w:rFonts w:asciiTheme="minorHAnsi" w:eastAsia="Verdana" w:hAnsiTheme="minorHAnsi" w:cs="Verdana"/>
          <w:b/>
          <w:color w:val="000000" w:themeColor="text1"/>
        </w:rPr>
        <w:br/>
        <w:t>Phone: 541-997-1274</w:t>
      </w:r>
      <w:r w:rsidRPr="005F0B2C">
        <w:rPr>
          <w:rFonts w:asciiTheme="minorHAnsi" w:eastAsia="Verdana" w:hAnsiTheme="minorHAnsi" w:cs="Verdana"/>
          <w:b/>
          <w:color w:val="000000" w:themeColor="text1"/>
        </w:rPr>
        <w:br/>
        <w:t>Or</w:t>
      </w:r>
      <w:r w:rsidRPr="005F0B2C">
        <w:rPr>
          <w:rFonts w:asciiTheme="minorHAnsi" w:eastAsia="Verdana" w:hAnsiTheme="minorHAnsi" w:cs="Verdana"/>
          <w:b/>
          <w:color w:val="000000" w:themeColor="text1"/>
        </w:rPr>
        <w:br/>
        <w:t xml:space="preserve">Email wlcf@wlcfonline.org </w:t>
      </w:r>
    </w:p>
    <w:p w14:paraId="00000050" w14:textId="77777777" w:rsidR="003A0B61" w:rsidRPr="005F0B2C" w:rsidRDefault="003A0B61">
      <w:pPr>
        <w:rPr>
          <w:rFonts w:asciiTheme="minorHAnsi" w:hAnsiTheme="minorHAnsi"/>
          <w:color w:val="000000" w:themeColor="text1"/>
        </w:rPr>
      </w:pPr>
    </w:p>
    <w:sectPr w:rsidR="003A0B61" w:rsidRPr="005F0B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97B"/>
    <w:multiLevelType w:val="multilevel"/>
    <w:tmpl w:val="696013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8C72E85"/>
    <w:multiLevelType w:val="multilevel"/>
    <w:tmpl w:val="AF0AAB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44F2DCC"/>
    <w:multiLevelType w:val="multilevel"/>
    <w:tmpl w:val="28F813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D3261F2"/>
    <w:multiLevelType w:val="multilevel"/>
    <w:tmpl w:val="7DB2AB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750562A"/>
    <w:multiLevelType w:val="multilevel"/>
    <w:tmpl w:val="80E8A9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6A6B5E4E"/>
    <w:multiLevelType w:val="multilevel"/>
    <w:tmpl w:val="39E8E9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B530B5A"/>
    <w:multiLevelType w:val="multilevel"/>
    <w:tmpl w:val="3BAE04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C555AA7"/>
    <w:multiLevelType w:val="multilevel"/>
    <w:tmpl w:val="07AC9E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D714875"/>
    <w:multiLevelType w:val="multilevel"/>
    <w:tmpl w:val="F990A5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74D15732"/>
    <w:multiLevelType w:val="multilevel"/>
    <w:tmpl w:val="E7E255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5E76797"/>
    <w:multiLevelType w:val="hybridMultilevel"/>
    <w:tmpl w:val="BAA27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6"/>
  </w:num>
  <w:num w:numId="5">
    <w:abstractNumId w:val="3"/>
  </w:num>
  <w:num w:numId="6">
    <w:abstractNumId w:val="7"/>
  </w:num>
  <w:num w:numId="7">
    <w:abstractNumId w:val="9"/>
  </w:num>
  <w:num w:numId="8">
    <w:abstractNumId w:val="1"/>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61"/>
    <w:rsid w:val="001518B8"/>
    <w:rsid w:val="0023559F"/>
    <w:rsid w:val="002764E6"/>
    <w:rsid w:val="00356E19"/>
    <w:rsid w:val="003A0B61"/>
    <w:rsid w:val="003D1036"/>
    <w:rsid w:val="004463E5"/>
    <w:rsid w:val="004556C8"/>
    <w:rsid w:val="004D3CFA"/>
    <w:rsid w:val="0053136A"/>
    <w:rsid w:val="00590398"/>
    <w:rsid w:val="005F0B2C"/>
    <w:rsid w:val="00607BD3"/>
    <w:rsid w:val="00615EF4"/>
    <w:rsid w:val="006E410F"/>
    <w:rsid w:val="00BA785A"/>
    <w:rsid w:val="00C52B55"/>
    <w:rsid w:val="00CB053E"/>
    <w:rsid w:val="00D9071E"/>
    <w:rsid w:val="00E36144"/>
    <w:rsid w:val="00E75C3A"/>
    <w:rsid w:val="00E9758B"/>
    <w:rsid w:val="00F6139F"/>
    <w:rsid w:val="00FB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96FE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05727"/>
    <w:rPr>
      <w:sz w:val="16"/>
      <w:szCs w:val="16"/>
    </w:rPr>
  </w:style>
  <w:style w:type="paragraph" w:styleId="CommentText">
    <w:name w:val="annotation text"/>
    <w:basedOn w:val="Normal"/>
    <w:link w:val="CommentTextChar"/>
    <w:uiPriority w:val="99"/>
    <w:semiHidden/>
    <w:unhideWhenUsed/>
    <w:rsid w:val="00E05727"/>
    <w:rPr>
      <w:sz w:val="20"/>
      <w:szCs w:val="20"/>
    </w:rPr>
  </w:style>
  <w:style w:type="character" w:customStyle="1" w:styleId="CommentTextChar">
    <w:name w:val="Comment Text Char"/>
    <w:basedOn w:val="DefaultParagraphFont"/>
    <w:link w:val="CommentText"/>
    <w:uiPriority w:val="99"/>
    <w:semiHidden/>
    <w:rsid w:val="00E05727"/>
    <w:rPr>
      <w:sz w:val="20"/>
      <w:szCs w:val="20"/>
    </w:rPr>
  </w:style>
  <w:style w:type="paragraph" w:styleId="CommentSubject">
    <w:name w:val="annotation subject"/>
    <w:basedOn w:val="CommentText"/>
    <w:next w:val="CommentText"/>
    <w:link w:val="CommentSubjectChar"/>
    <w:uiPriority w:val="99"/>
    <w:semiHidden/>
    <w:unhideWhenUsed/>
    <w:rsid w:val="00E05727"/>
    <w:rPr>
      <w:b/>
      <w:bCs/>
    </w:rPr>
  </w:style>
  <w:style w:type="character" w:customStyle="1" w:styleId="CommentSubjectChar">
    <w:name w:val="Comment Subject Char"/>
    <w:basedOn w:val="CommentTextChar"/>
    <w:link w:val="CommentSubject"/>
    <w:uiPriority w:val="99"/>
    <w:semiHidden/>
    <w:rsid w:val="00E05727"/>
    <w:rPr>
      <w:b/>
      <w:bCs/>
      <w:sz w:val="20"/>
      <w:szCs w:val="20"/>
    </w:rPr>
  </w:style>
  <w:style w:type="paragraph" w:styleId="ListParagraph">
    <w:name w:val="List Paragraph"/>
    <w:basedOn w:val="Normal"/>
    <w:uiPriority w:val="34"/>
    <w:qFormat/>
    <w:rsid w:val="00A3765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56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96FE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05727"/>
    <w:rPr>
      <w:sz w:val="16"/>
      <w:szCs w:val="16"/>
    </w:rPr>
  </w:style>
  <w:style w:type="paragraph" w:styleId="CommentText">
    <w:name w:val="annotation text"/>
    <w:basedOn w:val="Normal"/>
    <w:link w:val="CommentTextChar"/>
    <w:uiPriority w:val="99"/>
    <w:semiHidden/>
    <w:unhideWhenUsed/>
    <w:rsid w:val="00E05727"/>
    <w:rPr>
      <w:sz w:val="20"/>
      <w:szCs w:val="20"/>
    </w:rPr>
  </w:style>
  <w:style w:type="character" w:customStyle="1" w:styleId="CommentTextChar">
    <w:name w:val="Comment Text Char"/>
    <w:basedOn w:val="DefaultParagraphFont"/>
    <w:link w:val="CommentText"/>
    <w:uiPriority w:val="99"/>
    <w:semiHidden/>
    <w:rsid w:val="00E05727"/>
    <w:rPr>
      <w:sz w:val="20"/>
      <w:szCs w:val="20"/>
    </w:rPr>
  </w:style>
  <w:style w:type="paragraph" w:styleId="CommentSubject">
    <w:name w:val="annotation subject"/>
    <w:basedOn w:val="CommentText"/>
    <w:next w:val="CommentText"/>
    <w:link w:val="CommentSubjectChar"/>
    <w:uiPriority w:val="99"/>
    <w:semiHidden/>
    <w:unhideWhenUsed/>
    <w:rsid w:val="00E05727"/>
    <w:rPr>
      <w:b/>
      <w:bCs/>
    </w:rPr>
  </w:style>
  <w:style w:type="character" w:customStyle="1" w:styleId="CommentSubjectChar">
    <w:name w:val="Comment Subject Char"/>
    <w:basedOn w:val="CommentTextChar"/>
    <w:link w:val="CommentSubject"/>
    <w:uiPriority w:val="99"/>
    <w:semiHidden/>
    <w:rsid w:val="00E05727"/>
    <w:rPr>
      <w:b/>
      <w:bCs/>
      <w:sz w:val="20"/>
      <w:szCs w:val="20"/>
    </w:rPr>
  </w:style>
  <w:style w:type="paragraph" w:styleId="ListParagraph">
    <w:name w:val="List Paragraph"/>
    <w:basedOn w:val="Normal"/>
    <w:uiPriority w:val="34"/>
    <w:qFormat/>
    <w:rsid w:val="00A3765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5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hkBDmXZLXzKYqMcXHUntWZDGg==">AMUW2mXERgBVsVdiDQ4YYKfyrVgb+G8pgb1hO2Iu2S3BAJ5brkA1BCPVuT+WIuKOPfVzzLS6O8Hr2UIun4IfIZIewA/W2ROPyavnkXM9EGVmJRI6w3hQpwAlr79H+RzJ4t8i0KpuIW4vldvpM3q0MjjpSgsgQ2H+7XwQstPKZrIx65bH5/+Oj17qnonMFN1pu5MjYwgdftDdY1vjzTOV+lYn0kiUjzMXNis+chGtajRTGc4u2k8TjFZ0s3OIxd74gH42XExCsVak3lsYeOdNkG7FhrXnS2W6GLNreAH9F0eoGtOnypZ1vcIjMHK4RX6zCgz0MSyPZ4Dr4MgyZeLUitYwMUYQKXGJSwUK40SPFLY71QN2meZed4JEG+65WUcymxsahL64tyJPcr7p5f9xep+lipZ2eGcewgr3CMTiOUWH4Zt9TCvfO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Tive</dc:creator>
  <cp:lastModifiedBy>gvinchesi</cp:lastModifiedBy>
  <cp:revision>2</cp:revision>
  <dcterms:created xsi:type="dcterms:W3CDTF">2023-03-17T15:11:00Z</dcterms:created>
  <dcterms:modified xsi:type="dcterms:W3CDTF">2023-03-17T15:11:00Z</dcterms:modified>
</cp:coreProperties>
</file>